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3C9A" w:rsidRPr="000A533D" w:rsidRDefault="00303C9A" w:rsidP="00303C9A">
      <w:pPr>
        <w:jc w:val="center"/>
        <w:rPr>
          <w:rFonts w:ascii="Times New Roman" w:hAnsi="Times New Roman" w:cs="Times New Roman"/>
        </w:rPr>
      </w:pPr>
      <w:bookmarkStart w:id="0" w:name="_GoBack"/>
      <w:bookmarkEnd w:id="0"/>
      <w:r w:rsidRPr="000A533D">
        <w:rPr>
          <w:rFonts w:ascii="Times New Roman" w:hAnsi="Times New Roman" w:cs="Times New Roman"/>
        </w:rPr>
        <w:t xml:space="preserve">PROJETO DE LEI Nº </w:t>
      </w:r>
      <w:r w:rsidR="0095411F" w:rsidRPr="000A533D">
        <w:rPr>
          <w:rFonts w:ascii="Times New Roman" w:hAnsi="Times New Roman" w:cs="Times New Roman"/>
        </w:rPr>
        <w:t>0</w:t>
      </w:r>
      <w:r w:rsidR="00257AFA" w:rsidRPr="000A533D">
        <w:rPr>
          <w:rFonts w:ascii="Times New Roman" w:hAnsi="Times New Roman" w:cs="Times New Roman"/>
        </w:rPr>
        <w:t>2</w:t>
      </w:r>
      <w:r w:rsidRPr="000A533D">
        <w:rPr>
          <w:rFonts w:ascii="Times New Roman" w:hAnsi="Times New Roman" w:cs="Times New Roman"/>
        </w:rPr>
        <w:t xml:space="preserve">, DE </w:t>
      </w:r>
      <w:r w:rsidR="00D568B0" w:rsidRPr="000A533D">
        <w:rPr>
          <w:rFonts w:ascii="Times New Roman" w:hAnsi="Times New Roman" w:cs="Times New Roman"/>
        </w:rPr>
        <w:t>12</w:t>
      </w:r>
      <w:r w:rsidR="0095411F" w:rsidRPr="000A533D">
        <w:rPr>
          <w:rFonts w:ascii="Times New Roman" w:hAnsi="Times New Roman" w:cs="Times New Roman"/>
        </w:rPr>
        <w:t xml:space="preserve"> DE JANEIRO DE 2023</w:t>
      </w:r>
    </w:p>
    <w:p w:rsidR="00303C9A" w:rsidRDefault="00303C9A" w:rsidP="00303C9A">
      <w:pPr>
        <w:jc w:val="both"/>
        <w:rPr>
          <w:rFonts w:ascii="Times New Roman" w:hAnsi="Times New Roman" w:cs="Times New Roman"/>
        </w:rPr>
      </w:pPr>
    </w:p>
    <w:p w:rsidR="000232B9" w:rsidRPr="000232B9" w:rsidRDefault="00A0157E" w:rsidP="00A0157E">
      <w:pPr>
        <w:suppressAutoHyphens w:val="0"/>
        <w:spacing w:before="200" w:after="300"/>
        <w:ind w:left="4536"/>
        <w:jc w:val="both"/>
        <w:rPr>
          <w:rFonts w:ascii="Times New Roman" w:hAnsi="Times New Roman" w:cs="Times New Roman"/>
          <w:szCs w:val="24"/>
          <w:lang w:eastAsia="pt-BR"/>
        </w:rPr>
      </w:pPr>
      <w:r>
        <w:rPr>
          <w:rFonts w:ascii="Times New Roman" w:hAnsi="Times New Roman" w:cs="Times New Roman"/>
          <w:color w:val="000000"/>
          <w:szCs w:val="24"/>
          <w:lang w:eastAsia="pt-BR"/>
        </w:rPr>
        <w:t>D</w:t>
      </w:r>
      <w:r w:rsidRPr="00A0157E">
        <w:rPr>
          <w:rFonts w:ascii="Times New Roman" w:hAnsi="Times New Roman" w:cs="Times New Roman"/>
          <w:color w:val="000000"/>
          <w:szCs w:val="24"/>
          <w:lang w:eastAsia="pt-BR"/>
        </w:rPr>
        <w:t xml:space="preserve">ispõe sobre o recebimento de patrocínio pelo poder público a eventos realizados no território do </w:t>
      </w:r>
      <w:r w:rsidR="00232EF5">
        <w:rPr>
          <w:rFonts w:ascii="Times New Roman" w:hAnsi="Times New Roman" w:cs="Times New Roman"/>
          <w:color w:val="000000"/>
          <w:szCs w:val="24"/>
          <w:lang w:eastAsia="pt-BR"/>
        </w:rPr>
        <w:t>M</w:t>
      </w:r>
      <w:r w:rsidRPr="00A0157E">
        <w:rPr>
          <w:rFonts w:ascii="Times New Roman" w:hAnsi="Times New Roman" w:cs="Times New Roman"/>
          <w:color w:val="000000"/>
          <w:szCs w:val="24"/>
          <w:lang w:eastAsia="pt-BR"/>
        </w:rPr>
        <w:t>unicípio</w:t>
      </w:r>
      <w:r>
        <w:rPr>
          <w:rFonts w:ascii="Times New Roman" w:hAnsi="Times New Roman" w:cs="Times New Roman"/>
          <w:color w:val="000000"/>
          <w:szCs w:val="24"/>
          <w:lang w:eastAsia="pt-BR"/>
        </w:rPr>
        <w:t>.</w:t>
      </w:r>
    </w:p>
    <w:p w:rsidR="00A0157E" w:rsidRPr="00D35671" w:rsidRDefault="000232B9" w:rsidP="00A0157E">
      <w:pPr>
        <w:suppressAutoHyphens w:val="0"/>
        <w:spacing w:before="240" w:after="240"/>
        <w:ind w:firstLine="700"/>
        <w:jc w:val="both"/>
        <w:rPr>
          <w:sz w:val="28"/>
          <w:szCs w:val="28"/>
          <w:lang w:eastAsia="pt-BR"/>
        </w:rPr>
      </w:pPr>
      <w:r w:rsidRPr="0095411F">
        <w:rPr>
          <w:rFonts w:ascii="Times New Roman" w:hAnsi="Times New Roman" w:cs="Times New Roman"/>
          <w:bCs/>
          <w:color w:val="000000"/>
          <w:szCs w:val="24"/>
          <w:lang w:eastAsia="pt-BR"/>
        </w:rPr>
        <w:t>Art. 1</w:t>
      </w:r>
      <w:r w:rsidR="00A0157E" w:rsidRPr="00A0157E">
        <w:rPr>
          <w:rFonts w:ascii="Times New Roman" w:hAnsi="Times New Roman" w:cs="Times New Roman"/>
          <w:bCs/>
          <w:color w:val="000000"/>
          <w:szCs w:val="24"/>
          <w:u w:val="single"/>
          <w:vertAlign w:val="superscript"/>
          <w:lang w:eastAsia="pt-BR"/>
        </w:rPr>
        <w:t>o</w:t>
      </w:r>
      <w:r w:rsidRPr="0095411F">
        <w:rPr>
          <w:rFonts w:ascii="Times New Roman" w:hAnsi="Times New Roman" w:cs="Times New Roman"/>
          <w:bCs/>
          <w:color w:val="000000"/>
          <w:szCs w:val="24"/>
          <w:lang w:eastAsia="pt-BR"/>
        </w:rPr>
        <w:t xml:space="preserve"> </w:t>
      </w:r>
      <w:r w:rsidR="00A0157E" w:rsidRPr="00A0157E">
        <w:rPr>
          <w:rFonts w:ascii="Times New Roman" w:hAnsi="Times New Roman" w:cs="Times New Roman"/>
          <w:szCs w:val="24"/>
          <w:lang w:eastAsia="pt-BR"/>
        </w:rPr>
        <w:t>Fica o Poder Executivo Municipal autorizado a receber patrocínio para realização de eventos, campanhas, feiras, festivais, congressos, seminários e festividades que executar no território local, com vistas ao desenvolvimento socioeconômico, incremento da arrecadação tributária e/ou promoção e divulgação de valores, cultura, história e tradições próprias da comunidade, nos termos desta Lei.</w:t>
      </w:r>
    </w:p>
    <w:p w:rsidR="008B3280" w:rsidRPr="008B3280" w:rsidRDefault="000232B9" w:rsidP="008B3280">
      <w:pPr>
        <w:suppressAutoHyphens w:val="0"/>
        <w:spacing w:line="276" w:lineRule="auto"/>
        <w:ind w:firstLine="709"/>
        <w:jc w:val="both"/>
        <w:rPr>
          <w:rFonts w:ascii="Times New Roman" w:hAnsi="Times New Roman" w:cs="Times New Roman"/>
          <w:bCs/>
          <w:color w:val="000000"/>
          <w:szCs w:val="24"/>
          <w:lang w:eastAsia="pt-BR"/>
        </w:rPr>
      </w:pPr>
      <w:r w:rsidRPr="0095411F">
        <w:rPr>
          <w:rFonts w:ascii="Times New Roman" w:hAnsi="Times New Roman" w:cs="Times New Roman"/>
          <w:bCs/>
          <w:color w:val="000000"/>
          <w:szCs w:val="24"/>
          <w:lang w:eastAsia="pt-BR"/>
        </w:rPr>
        <w:t>Art. 2</w:t>
      </w:r>
      <w:r w:rsidR="00A0157E" w:rsidRPr="00A0157E">
        <w:rPr>
          <w:rFonts w:ascii="Times New Roman" w:hAnsi="Times New Roman" w:cs="Times New Roman"/>
          <w:bCs/>
          <w:color w:val="000000"/>
          <w:szCs w:val="24"/>
          <w:u w:val="single"/>
          <w:vertAlign w:val="superscript"/>
          <w:lang w:eastAsia="pt-BR"/>
        </w:rPr>
        <w:t>o</w:t>
      </w:r>
      <w:r w:rsidRPr="0095411F">
        <w:rPr>
          <w:rFonts w:ascii="Times New Roman" w:hAnsi="Times New Roman" w:cs="Times New Roman"/>
          <w:bCs/>
          <w:color w:val="000000"/>
          <w:szCs w:val="24"/>
          <w:lang w:eastAsia="pt-BR"/>
        </w:rPr>
        <w:t xml:space="preserve"> </w:t>
      </w:r>
      <w:r w:rsidR="008B3280" w:rsidRPr="008B3280">
        <w:rPr>
          <w:rFonts w:ascii="Times New Roman" w:hAnsi="Times New Roman" w:cs="Times New Roman"/>
          <w:bCs/>
          <w:color w:val="000000"/>
          <w:szCs w:val="24"/>
          <w:lang w:eastAsia="pt-BR"/>
        </w:rPr>
        <w:t>Poderão ser patrocinadores dos eventos públicos municipais pessoas físicas ou jurídicas, com ou sem finalidade lucrativa, desde que comprovem regularidade fiscal, mediante apresentação das seguintes certidões de regularidade:</w:t>
      </w:r>
    </w:p>
    <w:p w:rsidR="008B3280" w:rsidRPr="008B3280" w:rsidRDefault="008B3280" w:rsidP="008B3280">
      <w:pPr>
        <w:suppressAutoHyphens w:val="0"/>
        <w:spacing w:before="200" w:line="276" w:lineRule="auto"/>
        <w:ind w:firstLine="709"/>
        <w:jc w:val="both"/>
        <w:rPr>
          <w:rFonts w:ascii="Times New Roman" w:hAnsi="Times New Roman" w:cs="Times New Roman"/>
          <w:bCs/>
          <w:color w:val="000000"/>
          <w:szCs w:val="24"/>
          <w:lang w:eastAsia="pt-BR"/>
        </w:rPr>
      </w:pPr>
      <w:r w:rsidRPr="008B3280">
        <w:rPr>
          <w:rFonts w:ascii="Times New Roman" w:hAnsi="Times New Roman" w:cs="Times New Roman"/>
          <w:bCs/>
          <w:color w:val="000000"/>
          <w:szCs w:val="24"/>
          <w:lang w:eastAsia="pt-BR"/>
        </w:rPr>
        <w:t>I – negativa de débitos para com a Fazenda Municipal;</w:t>
      </w:r>
    </w:p>
    <w:p w:rsidR="008B3280" w:rsidRPr="008B3280" w:rsidRDefault="008B3280" w:rsidP="008B3280">
      <w:pPr>
        <w:suppressAutoHyphens w:val="0"/>
        <w:spacing w:before="200" w:line="276" w:lineRule="auto"/>
        <w:ind w:firstLine="709"/>
        <w:jc w:val="both"/>
        <w:rPr>
          <w:rFonts w:ascii="Times New Roman" w:hAnsi="Times New Roman" w:cs="Times New Roman"/>
          <w:bCs/>
          <w:color w:val="000000"/>
          <w:szCs w:val="24"/>
          <w:lang w:eastAsia="pt-BR"/>
        </w:rPr>
      </w:pPr>
      <w:r w:rsidRPr="008B3280">
        <w:rPr>
          <w:rFonts w:ascii="Times New Roman" w:hAnsi="Times New Roman" w:cs="Times New Roman"/>
          <w:bCs/>
          <w:color w:val="000000"/>
          <w:szCs w:val="24"/>
          <w:lang w:eastAsia="pt-BR"/>
        </w:rPr>
        <w:t>II – negativa de débitos com a Fazenda Federal;</w:t>
      </w:r>
    </w:p>
    <w:p w:rsidR="008B3280" w:rsidRPr="008B3280" w:rsidRDefault="008B3280" w:rsidP="008B3280">
      <w:pPr>
        <w:suppressAutoHyphens w:val="0"/>
        <w:spacing w:before="200" w:line="276" w:lineRule="auto"/>
        <w:ind w:firstLine="709"/>
        <w:jc w:val="both"/>
        <w:rPr>
          <w:rFonts w:ascii="Times New Roman" w:hAnsi="Times New Roman" w:cs="Times New Roman"/>
          <w:bCs/>
          <w:color w:val="000000"/>
          <w:szCs w:val="24"/>
          <w:lang w:eastAsia="pt-BR"/>
        </w:rPr>
      </w:pPr>
      <w:r w:rsidRPr="008B3280">
        <w:rPr>
          <w:rFonts w:ascii="Times New Roman" w:hAnsi="Times New Roman" w:cs="Times New Roman"/>
          <w:bCs/>
          <w:color w:val="000000"/>
          <w:szCs w:val="24"/>
          <w:lang w:eastAsia="pt-BR"/>
        </w:rPr>
        <w:t>III – negativa de débito com o Fundo de Garantia por Tempo de Serviço.</w:t>
      </w:r>
    </w:p>
    <w:p w:rsidR="00A0157E" w:rsidRDefault="008B3280" w:rsidP="008B3280">
      <w:pPr>
        <w:suppressAutoHyphens w:val="0"/>
        <w:spacing w:line="276" w:lineRule="auto"/>
        <w:ind w:firstLine="709"/>
        <w:jc w:val="both"/>
        <w:rPr>
          <w:rFonts w:ascii="Times New Roman" w:hAnsi="Times New Roman" w:cs="Times New Roman"/>
          <w:bCs/>
          <w:color w:val="000000"/>
          <w:szCs w:val="24"/>
          <w:lang w:eastAsia="pt-BR"/>
        </w:rPr>
      </w:pPr>
      <w:r w:rsidRPr="008B3280">
        <w:rPr>
          <w:rFonts w:ascii="Times New Roman" w:hAnsi="Times New Roman" w:cs="Times New Roman"/>
          <w:bCs/>
          <w:color w:val="000000"/>
          <w:szCs w:val="24"/>
          <w:lang w:eastAsia="pt-BR"/>
        </w:rPr>
        <w:t>Parágrafo único. Para fins de cumprimento do disposto neste artigo, serão aceitas certidões positivas com efeitos de negativa.</w:t>
      </w:r>
    </w:p>
    <w:p w:rsidR="00A0157E" w:rsidRDefault="00A0157E" w:rsidP="000232B9">
      <w:pPr>
        <w:suppressAutoHyphens w:val="0"/>
        <w:spacing w:line="276" w:lineRule="auto"/>
        <w:ind w:firstLine="709"/>
        <w:jc w:val="both"/>
        <w:rPr>
          <w:rFonts w:ascii="Times New Roman" w:hAnsi="Times New Roman" w:cs="Times New Roman"/>
          <w:bCs/>
          <w:color w:val="000000"/>
          <w:szCs w:val="24"/>
          <w:lang w:eastAsia="pt-BR"/>
        </w:rPr>
      </w:pPr>
    </w:p>
    <w:p w:rsidR="00A0157E" w:rsidRDefault="008B3280" w:rsidP="000232B9">
      <w:pPr>
        <w:suppressAutoHyphens w:val="0"/>
        <w:spacing w:line="276" w:lineRule="auto"/>
        <w:ind w:firstLine="709"/>
        <w:jc w:val="both"/>
        <w:rPr>
          <w:rFonts w:ascii="Times New Roman" w:hAnsi="Times New Roman" w:cs="Times New Roman"/>
          <w:bCs/>
          <w:color w:val="000000"/>
          <w:szCs w:val="24"/>
          <w:lang w:eastAsia="pt-BR"/>
        </w:rPr>
      </w:pPr>
      <w:r>
        <w:rPr>
          <w:rFonts w:ascii="Times New Roman" w:hAnsi="Times New Roman" w:cs="Times New Roman"/>
          <w:bCs/>
          <w:color w:val="000000"/>
          <w:szCs w:val="24"/>
          <w:lang w:eastAsia="pt-BR"/>
        </w:rPr>
        <w:t>Art. 3</w:t>
      </w:r>
      <w:r w:rsidRPr="008B3280">
        <w:rPr>
          <w:rFonts w:ascii="Times New Roman" w:hAnsi="Times New Roman" w:cs="Times New Roman"/>
          <w:bCs/>
          <w:color w:val="000000"/>
          <w:szCs w:val="24"/>
          <w:u w:val="single"/>
          <w:vertAlign w:val="superscript"/>
          <w:lang w:eastAsia="pt-BR"/>
        </w:rPr>
        <w:t>o</w:t>
      </w:r>
      <w:r w:rsidRPr="008B3280">
        <w:rPr>
          <w:rFonts w:ascii="Times New Roman" w:hAnsi="Times New Roman" w:cs="Times New Roman"/>
          <w:bCs/>
          <w:color w:val="000000"/>
          <w:szCs w:val="24"/>
          <w:lang w:eastAsia="pt-BR"/>
        </w:rPr>
        <w:t xml:space="preserve"> O patrocínio de que trata esta lei constitui transferência financeira gratuita, em caráter definitivo, ao Município de </w:t>
      </w:r>
      <w:r>
        <w:rPr>
          <w:rFonts w:ascii="Times New Roman" w:hAnsi="Times New Roman" w:cs="Times New Roman"/>
          <w:bCs/>
          <w:color w:val="000000"/>
          <w:szCs w:val="24"/>
          <w:lang w:eastAsia="pt-BR"/>
        </w:rPr>
        <w:t>Mato Castelhano</w:t>
      </w:r>
      <w:r w:rsidRPr="008B3280">
        <w:rPr>
          <w:rFonts w:ascii="Times New Roman" w:hAnsi="Times New Roman" w:cs="Times New Roman"/>
          <w:bCs/>
          <w:color w:val="000000"/>
          <w:szCs w:val="24"/>
          <w:lang w:eastAsia="pt-BR"/>
        </w:rPr>
        <w:t>, de recursos para a realização do objeto patrocinado pelo Poder Executivo.</w:t>
      </w:r>
    </w:p>
    <w:p w:rsidR="008B3280" w:rsidRDefault="008B3280" w:rsidP="000232B9">
      <w:pPr>
        <w:suppressAutoHyphens w:val="0"/>
        <w:spacing w:line="276" w:lineRule="auto"/>
        <w:ind w:firstLine="709"/>
        <w:jc w:val="both"/>
        <w:rPr>
          <w:rFonts w:ascii="Times New Roman" w:hAnsi="Times New Roman" w:cs="Times New Roman"/>
          <w:bCs/>
          <w:color w:val="000000"/>
          <w:szCs w:val="24"/>
          <w:lang w:eastAsia="pt-BR"/>
        </w:rPr>
      </w:pPr>
    </w:p>
    <w:p w:rsidR="008B3280" w:rsidRPr="008B3280" w:rsidRDefault="008B3280" w:rsidP="008B3280">
      <w:pPr>
        <w:suppressAutoHyphens w:val="0"/>
        <w:spacing w:line="276" w:lineRule="auto"/>
        <w:ind w:firstLine="709"/>
        <w:jc w:val="both"/>
        <w:rPr>
          <w:rFonts w:ascii="Times New Roman" w:hAnsi="Times New Roman" w:cs="Times New Roman"/>
          <w:bCs/>
          <w:color w:val="000000"/>
          <w:szCs w:val="24"/>
          <w:lang w:eastAsia="pt-BR"/>
        </w:rPr>
      </w:pPr>
      <w:r>
        <w:rPr>
          <w:rFonts w:ascii="Times New Roman" w:hAnsi="Times New Roman" w:cs="Times New Roman"/>
          <w:bCs/>
          <w:color w:val="000000"/>
          <w:szCs w:val="24"/>
          <w:lang w:eastAsia="pt-BR"/>
        </w:rPr>
        <w:t>Art. 4</w:t>
      </w:r>
      <w:r w:rsidRPr="008B3280">
        <w:rPr>
          <w:rFonts w:ascii="Times New Roman" w:hAnsi="Times New Roman" w:cs="Times New Roman"/>
          <w:bCs/>
          <w:color w:val="000000"/>
          <w:szCs w:val="24"/>
          <w:u w:val="single"/>
          <w:vertAlign w:val="superscript"/>
          <w:lang w:eastAsia="pt-BR"/>
        </w:rPr>
        <w:t>o</w:t>
      </w:r>
      <w:r>
        <w:rPr>
          <w:rFonts w:ascii="Times New Roman" w:hAnsi="Times New Roman" w:cs="Times New Roman"/>
          <w:bCs/>
          <w:color w:val="000000"/>
          <w:szCs w:val="24"/>
          <w:lang w:eastAsia="pt-BR"/>
        </w:rPr>
        <w:t xml:space="preserve"> </w:t>
      </w:r>
      <w:r w:rsidRPr="008B3280">
        <w:rPr>
          <w:rFonts w:ascii="Times New Roman" w:hAnsi="Times New Roman" w:cs="Times New Roman"/>
          <w:bCs/>
          <w:color w:val="000000"/>
          <w:szCs w:val="24"/>
          <w:lang w:eastAsia="pt-BR"/>
        </w:rPr>
        <w:t>Para cada evento, campanha, feira, festival, congresso, seminário ou festividade que o Poder Executivo Municipal executar no território local, deverá definir cotas de patrocínio, com as respectivas contrapartidas públicas a serem oferecidas, que serão exclusivamente relacionadas à imagem do patrocinador.</w:t>
      </w:r>
    </w:p>
    <w:p w:rsidR="008B3280" w:rsidRPr="008B3280" w:rsidRDefault="008B3280" w:rsidP="008B3280">
      <w:pPr>
        <w:suppressAutoHyphens w:val="0"/>
        <w:spacing w:before="200" w:line="276" w:lineRule="auto"/>
        <w:ind w:firstLine="709"/>
        <w:jc w:val="both"/>
        <w:rPr>
          <w:rFonts w:ascii="Times New Roman" w:hAnsi="Times New Roman" w:cs="Times New Roman"/>
          <w:bCs/>
          <w:color w:val="000000"/>
          <w:szCs w:val="24"/>
          <w:lang w:eastAsia="pt-BR"/>
        </w:rPr>
      </w:pPr>
      <w:r w:rsidRPr="008B3280">
        <w:rPr>
          <w:rFonts w:ascii="Times New Roman" w:hAnsi="Times New Roman" w:cs="Times New Roman"/>
          <w:bCs/>
          <w:color w:val="000000"/>
          <w:szCs w:val="24"/>
          <w:lang w:eastAsia="pt-BR"/>
        </w:rPr>
        <w:t>§ 1</w:t>
      </w:r>
      <w:r w:rsidRPr="008B3280">
        <w:rPr>
          <w:rFonts w:ascii="Times New Roman" w:hAnsi="Times New Roman" w:cs="Times New Roman"/>
          <w:bCs/>
          <w:color w:val="000000"/>
          <w:szCs w:val="24"/>
          <w:u w:val="single"/>
          <w:vertAlign w:val="superscript"/>
          <w:lang w:eastAsia="pt-BR"/>
        </w:rPr>
        <w:t>o</w:t>
      </w:r>
      <w:r w:rsidRPr="008B3280">
        <w:rPr>
          <w:rFonts w:ascii="Times New Roman" w:hAnsi="Times New Roman" w:cs="Times New Roman"/>
          <w:bCs/>
          <w:color w:val="000000"/>
          <w:szCs w:val="24"/>
          <w:lang w:eastAsia="pt-BR"/>
        </w:rPr>
        <w:t xml:space="preserve"> As cotas de patrocínio poderão ser graduadas a partir dos valores a serem recebidos pelo Município, dimensionando-se a contrapartida, em termos de retorno à imagem institucional do patrocinador, em termos de tamanho e espaço a ser ocupado pela logomarca e/ou slogan do patrocinador nos atos de divulgação do objeto patrocinado.</w:t>
      </w:r>
    </w:p>
    <w:p w:rsidR="008B3280" w:rsidRDefault="008B3280" w:rsidP="008B3280">
      <w:pPr>
        <w:suppressAutoHyphens w:val="0"/>
        <w:spacing w:before="200" w:line="276" w:lineRule="auto"/>
        <w:ind w:firstLine="709"/>
        <w:jc w:val="both"/>
        <w:rPr>
          <w:rFonts w:ascii="Times New Roman" w:hAnsi="Times New Roman" w:cs="Times New Roman"/>
          <w:bCs/>
          <w:color w:val="000000"/>
          <w:szCs w:val="24"/>
          <w:lang w:eastAsia="pt-BR"/>
        </w:rPr>
      </w:pPr>
      <w:r w:rsidRPr="008B3280">
        <w:rPr>
          <w:rFonts w:ascii="Times New Roman" w:hAnsi="Times New Roman" w:cs="Times New Roman"/>
          <w:bCs/>
          <w:color w:val="000000"/>
          <w:szCs w:val="24"/>
          <w:lang w:eastAsia="pt-BR"/>
        </w:rPr>
        <w:t>§ 2</w:t>
      </w:r>
      <w:r w:rsidRPr="008B3280">
        <w:rPr>
          <w:rFonts w:ascii="Times New Roman" w:hAnsi="Times New Roman" w:cs="Times New Roman"/>
          <w:bCs/>
          <w:color w:val="000000"/>
          <w:szCs w:val="24"/>
          <w:u w:val="single"/>
          <w:vertAlign w:val="superscript"/>
          <w:lang w:eastAsia="pt-BR"/>
        </w:rPr>
        <w:t>o</w:t>
      </w:r>
      <w:r w:rsidRPr="008B3280">
        <w:rPr>
          <w:rFonts w:ascii="Times New Roman" w:hAnsi="Times New Roman" w:cs="Times New Roman"/>
          <w:bCs/>
          <w:color w:val="000000"/>
          <w:szCs w:val="24"/>
          <w:lang w:eastAsia="pt-BR"/>
        </w:rPr>
        <w:t xml:space="preserve"> A contrapartida poderá se dar por áudio, mídia impressa ou televisiva, nos espaços disponíveis e previamente definidos pela Administração Pública, considerando-se, obrigatoriamente que, para os patrocínios de mesmo valor, a divulgação dos apoiadores do evento se dará de igual forma, no mesmo espaço de tempo, se ocorrer por áudio, ou com ocupação de espaço físico de igual tamanho, se for mídia impressa.</w:t>
      </w:r>
    </w:p>
    <w:p w:rsidR="008B3280" w:rsidRPr="008B3280" w:rsidRDefault="008B3280" w:rsidP="008B3280">
      <w:pPr>
        <w:suppressAutoHyphens w:val="0"/>
        <w:spacing w:before="200" w:line="276" w:lineRule="auto"/>
        <w:ind w:firstLine="709"/>
        <w:jc w:val="both"/>
        <w:rPr>
          <w:rFonts w:ascii="Times New Roman" w:hAnsi="Times New Roman" w:cs="Times New Roman"/>
          <w:bCs/>
          <w:color w:val="000000"/>
          <w:szCs w:val="24"/>
          <w:lang w:eastAsia="pt-BR"/>
        </w:rPr>
      </w:pPr>
      <w:r>
        <w:rPr>
          <w:rFonts w:ascii="Times New Roman" w:hAnsi="Times New Roman" w:cs="Times New Roman"/>
          <w:bCs/>
          <w:color w:val="000000"/>
          <w:szCs w:val="24"/>
          <w:lang w:eastAsia="pt-BR"/>
        </w:rPr>
        <w:lastRenderedPageBreak/>
        <w:t>Art. 5</w:t>
      </w:r>
      <w:r w:rsidRPr="008B3280">
        <w:rPr>
          <w:rFonts w:ascii="Times New Roman" w:hAnsi="Times New Roman" w:cs="Times New Roman"/>
          <w:bCs/>
          <w:color w:val="000000"/>
          <w:szCs w:val="24"/>
          <w:u w:val="single"/>
          <w:vertAlign w:val="superscript"/>
          <w:lang w:eastAsia="pt-BR"/>
        </w:rPr>
        <w:t>o</w:t>
      </w:r>
      <w:r>
        <w:rPr>
          <w:rFonts w:ascii="Times New Roman" w:hAnsi="Times New Roman" w:cs="Times New Roman"/>
          <w:bCs/>
          <w:color w:val="000000"/>
          <w:szCs w:val="24"/>
          <w:lang w:eastAsia="pt-BR"/>
        </w:rPr>
        <w:t xml:space="preserve"> </w:t>
      </w:r>
      <w:r w:rsidRPr="008B3280">
        <w:rPr>
          <w:rFonts w:ascii="Times New Roman" w:hAnsi="Times New Roman" w:cs="Times New Roman"/>
          <w:bCs/>
          <w:color w:val="000000"/>
          <w:szCs w:val="24"/>
          <w:lang w:eastAsia="pt-BR"/>
        </w:rPr>
        <w:t>O Poder Executivo Municipal deverá divulgar em sua página eletrônica na internet, bem como na imprensa oficial, por edital de chamada pública de patrocinadores, a data de abertura das inscrições para patrocínio, com as cotas que poderão ser adquiridas pelos patrocinadores e respectivas contrapartidas a que dão direito, acompanhados da relação de documentos a serem apresentados com o pedido, nos termos do art. 2</w:t>
      </w:r>
      <w:r w:rsidR="00232EF5" w:rsidRPr="00232EF5">
        <w:rPr>
          <w:rFonts w:ascii="Times New Roman" w:hAnsi="Times New Roman" w:cs="Times New Roman"/>
          <w:bCs/>
          <w:color w:val="000000"/>
          <w:szCs w:val="24"/>
          <w:u w:val="single"/>
          <w:vertAlign w:val="superscript"/>
          <w:lang w:eastAsia="pt-BR"/>
        </w:rPr>
        <w:t>o</w:t>
      </w:r>
      <w:r w:rsidRPr="008B3280">
        <w:rPr>
          <w:rFonts w:ascii="Times New Roman" w:hAnsi="Times New Roman" w:cs="Times New Roman"/>
          <w:bCs/>
          <w:color w:val="000000"/>
          <w:szCs w:val="24"/>
          <w:lang w:eastAsia="pt-BR"/>
        </w:rPr>
        <w:t xml:space="preserve"> desta Lei.</w:t>
      </w:r>
    </w:p>
    <w:p w:rsidR="008B3280" w:rsidRDefault="008B3280" w:rsidP="008B3280">
      <w:pPr>
        <w:suppressAutoHyphens w:val="0"/>
        <w:spacing w:before="200" w:line="276" w:lineRule="auto"/>
        <w:ind w:firstLine="709"/>
        <w:jc w:val="both"/>
        <w:rPr>
          <w:rFonts w:ascii="Times New Roman" w:hAnsi="Times New Roman" w:cs="Times New Roman"/>
          <w:bCs/>
          <w:color w:val="000000"/>
          <w:szCs w:val="24"/>
          <w:lang w:eastAsia="pt-BR"/>
        </w:rPr>
      </w:pPr>
      <w:r w:rsidRPr="008B3280">
        <w:rPr>
          <w:rFonts w:ascii="Times New Roman" w:hAnsi="Times New Roman" w:cs="Times New Roman"/>
          <w:bCs/>
          <w:color w:val="000000"/>
          <w:szCs w:val="24"/>
          <w:lang w:eastAsia="pt-BR"/>
        </w:rPr>
        <w:t>Parágrafo único. O edital de chamada pública de patrocinadores deverá ser divulgado com antecedência mínima de 30 (trinta) dias da realização do evento, campanha, feira, festival, congresso, seminário ou festividade.</w:t>
      </w:r>
    </w:p>
    <w:p w:rsidR="008B3280" w:rsidRPr="008B3280" w:rsidRDefault="008B3280" w:rsidP="008B3280">
      <w:pPr>
        <w:suppressAutoHyphens w:val="0"/>
        <w:spacing w:before="200" w:line="276" w:lineRule="auto"/>
        <w:ind w:firstLine="709"/>
        <w:jc w:val="both"/>
        <w:rPr>
          <w:rFonts w:ascii="Times New Roman" w:hAnsi="Times New Roman" w:cs="Times New Roman"/>
          <w:bCs/>
          <w:color w:val="000000"/>
          <w:szCs w:val="24"/>
          <w:lang w:eastAsia="pt-BR"/>
        </w:rPr>
      </w:pPr>
      <w:r>
        <w:rPr>
          <w:rFonts w:ascii="Times New Roman" w:hAnsi="Times New Roman" w:cs="Times New Roman"/>
          <w:bCs/>
          <w:color w:val="000000"/>
          <w:szCs w:val="24"/>
          <w:lang w:eastAsia="pt-BR"/>
        </w:rPr>
        <w:t>Art. 6</w:t>
      </w:r>
      <w:r w:rsidRPr="008B3280">
        <w:rPr>
          <w:rFonts w:ascii="Times New Roman" w:hAnsi="Times New Roman" w:cs="Times New Roman"/>
          <w:bCs/>
          <w:color w:val="000000"/>
          <w:szCs w:val="24"/>
          <w:u w:val="single"/>
          <w:vertAlign w:val="superscript"/>
          <w:lang w:eastAsia="pt-BR"/>
        </w:rPr>
        <w:t>o</w:t>
      </w:r>
      <w:r w:rsidRPr="008B3280">
        <w:rPr>
          <w:rFonts w:ascii="Times New Roman" w:hAnsi="Times New Roman" w:cs="Times New Roman"/>
          <w:bCs/>
          <w:color w:val="000000"/>
          <w:szCs w:val="24"/>
          <w:lang w:eastAsia="pt-BR"/>
        </w:rPr>
        <w:t xml:space="preserve"> O Poder Executivo Municipal não admitirá patrocínio de pessoas físicas ou jurídicas que:</w:t>
      </w:r>
    </w:p>
    <w:p w:rsidR="008B3280" w:rsidRPr="008B3280" w:rsidRDefault="008B3280" w:rsidP="008B3280">
      <w:pPr>
        <w:suppressAutoHyphens w:val="0"/>
        <w:spacing w:before="200" w:line="276" w:lineRule="auto"/>
        <w:ind w:firstLine="709"/>
        <w:jc w:val="both"/>
        <w:rPr>
          <w:rFonts w:ascii="Times New Roman" w:hAnsi="Times New Roman" w:cs="Times New Roman"/>
          <w:bCs/>
          <w:color w:val="000000"/>
          <w:szCs w:val="24"/>
          <w:lang w:eastAsia="pt-BR"/>
        </w:rPr>
      </w:pPr>
      <w:r w:rsidRPr="008B3280">
        <w:rPr>
          <w:rFonts w:ascii="Times New Roman" w:hAnsi="Times New Roman" w:cs="Times New Roman"/>
          <w:bCs/>
          <w:color w:val="000000"/>
          <w:szCs w:val="24"/>
          <w:lang w:eastAsia="pt-BR"/>
        </w:rPr>
        <w:t>I – tiverem relação com entidade político-partidária ou de natureza religiosa;</w:t>
      </w:r>
    </w:p>
    <w:p w:rsidR="008B3280" w:rsidRPr="008B3280" w:rsidRDefault="008B3280" w:rsidP="008B3280">
      <w:pPr>
        <w:suppressAutoHyphens w:val="0"/>
        <w:spacing w:before="200" w:line="276" w:lineRule="auto"/>
        <w:ind w:firstLine="709"/>
        <w:jc w:val="both"/>
        <w:rPr>
          <w:rFonts w:ascii="Times New Roman" w:hAnsi="Times New Roman" w:cs="Times New Roman"/>
          <w:bCs/>
          <w:color w:val="000000"/>
          <w:szCs w:val="24"/>
          <w:lang w:eastAsia="pt-BR"/>
        </w:rPr>
      </w:pPr>
      <w:r w:rsidRPr="008B3280">
        <w:rPr>
          <w:rFonts w:ascii="Times New Roman" w:hAnsi="Times New Roman" w:cs="Times New Roman"/>
          <w:bCs/>
          <w:color w:val="000000"/>
          <w:szCs w:val="24"/>
          <w:lang w:eastAsia="pt-BR"/>
        </w:rPr>
        <w:t>II – agredirem o meio-ambiente ou a saúde;</w:t>
      </w:r>
    </w:p>
    <w:p w:rsidR="008B3280" w:rsidRPr="008B3280" w:rsidRDefault="008B3280" w:rsidP="008B3280">
      <w:pPr>
        <w:suppressAutoHyphens w:val="0"/>
        <w:spacing w:before="200" w:line="276" w:lineRule="auto"/>
        <w:ind w:firstLine="709"/>
        <w:jc w:val="both"/>
        <w:rPr>
          <w:rFonts w:ascii="Times New Roman" w:hAnsi="Times New Roman" w:cs="Times New Roman"/>
          <w:bCs/>
          <w:color w:val="000000"/>
          <w:szCs w:val="24"/>
          <w:lang w:eastAsia="pt-BR"/>
        </w:rPr>
      </w:pPr>
      <w:r w:rsidRPr="008B3280">
        <w:rPr>
          <w:rFonts w:ascii="Times New Roman" w:hAnsi="Times New Roman" w:cs="Times New Roman"/>
          <w:bCs/>
          <w:color w:val="000000"/>
          <w:szCs w:val="24"/>
          <w:lang w:eastAsia="pt-BR"/>
        </w:rPr>
        <w:t>III – violarem as normas de postura do Município;</w:t>
      </w:r>
    </w:p>
    <w:p w:rsidR="008B3280" w:rsidRDefault="008B3280" w:rsidP="008B3280">
      <w:pPr>
        <w:suppressAutoHyphens w:val="0"/>
        <w:spacing w:before="200" w:line="276" w:lineRule="auto"/>
        <w:ind w:firstLine="709"/>
        <w:jc w:val="both"/>
        <w:rPr>
          <w:rFonts w:ascii="Times New Roman" w:hAnsi="Times New Roman" w:cs="Times New Roman"/>
          <w:bCs/>
          <w:color w:val="000000"/>
          <w:szCs w:val="24"/>
          <w:lang w:eastAsia="pt-BR"/>
        </w:rPr>
      </w:pPr>
      <w:r w:rsidRPr="008B3280">
        <w:rPr>
          <w:rFonts w:ascii="Times New Roman" w:hAnsi="Times New Roman" w:cs="Times New Roman"/>
          <w:bCs/>
          <w:color w:val="000000"/>
          <w:szCs w:val="24"/>
          <w:lang w:eastAsia="pt-BR"/>
        </w:rPr>
        <w:t>IV – utilizarem nomes, símbolos ou imagens que caracterizem promoção pessoal de agente público;</w:t>
      </w:r>
    </w:p>
    <w:p w:rsidR="008B3280" w:rsidRPr="008B3280" w:rsidRDefault="008B3280" w:rsidP="008B3280">
      <w:pPr>
        <w:suppressAutoHyphens w:val="0"/>
        <w:spacing w:before="200" w:line="276" w:lineRule="auto"/>
        <w:ind w:firstLine="709"/>
        <w:jc w:val="both"/>
        <w:rPr>
          <w:rFonts w:ascii="Times New Roman" w:hAnsi="Times New Roman" w:cs="Times New Roman"/>
          <w:bCs/>
          <w:color w:val="000000"/>
          <w:szCs w:val="24"/>
          <w:lang w:eastAsia="pt-BR"/>
        </w:rPr>
      </w:pPr>
      <w:r w:rsidRPr="008B3280">
        <w:rPr>
          <w:rFonts w:ascii="Times New Roman" w:hAnsi="Times New Roman" w:cs="Times New Roman"/>
          <w:bCs/>
          <w:color w:val="000000"/>
          <w:szCs w:val="24"/>
          <w:lang w:eastAsia="pt-BR"/>
        </w:rPr>
        <w:t>V – caracterizem infringência à legislação penal, consume</w:t>
      </w:r>
      <w:r>
        <w:rPr>
          <w:rFonts w:ascii="Times New Roman" w:hAnsi="Times New Roman" w:cs="Times New Roman"/>
          <w:bCs/>
          <w:color w:val="000000"/>
          <w:szCs w:val="24"/>
          <w:lang w:eastAsia="pt-BR"/>
        </w:rPr>
        <w:t>i</w:t>
      </w:r>
      <w:r w:rsidRPr="008B3280">
        <w:rPr>
          <w:rFonts w:ascii="Times New Roman" w:hAnsi="Times New Roman" w:cs="Times New Roman"/>
          <w:bCs/>
          <w:color w:val="000000"/>
          <w:szCs w:val="24"/>
          <w:lang w:eastAsia="pt-BR"/>
        </w:rPr>
        <w:t>rista, dos direitos da criança e do adolescente, das pessoas com deficiência ou dos idosos.</w:t>
      </w:r>
    </w:p>
    <w:p w:rsidR="008B3280" w:rsidRPr="008B3280" w:rsidRDefault="008B3280" w:rsidP="008B3280">
      <w:pPr>
        <w:suppressAutoHyphens w:val="0"/>
        <w:spacing w:before="240" w:line="276" w:lineRule="auto"/>
        <w:ind w:firstLine="709"/>
        <w:jc w:val="both"/>
        <w:rPr>
          <w:rFonts w:ascii="Times New Roman" w:hAnsi="Times New Roman" w:cs="Times New Roman"/>
          <w:bCs/>
          <w:color w:val="000000"/>
          <w:szCs w:val="24"/>
          <w:lang w:eastAsia="pt-BR"/>
        </w:rPr>
      </w:pPr>
      <w:r w:rsidRPr="008B3280">
        <w:rPr>
          <w:rFonts w:ascii="Times New Roman" w:hAnsi="Times New Roman" w:cs="Times New Roman"/>
          <w:bCs/>
          <w:color w:val="000000"/>
          <w:szCs w:val="24"/>
          <w:lang w:eastAsia="pt-BR"/>
        </w:rPr>
        <w:t>Art. 7</w:t>
      </w:r>
      <w:r w:rsidRPr="008B3280">
        <w:rPr>
          <w:rFonts w:ascii="Times New Roman" w:hAnsi="Times New Roman" w:cs="Times New Roman"/>
          <w:bCs/>
          <w:color w:val="000000"/>
          <w:szCs w:val="24"/>
          <w:u w:val="single"/>
          <w:vertAlign w:val="superscript"/>
          <w:lang w:eastAsia="pt-BR"/>
        </w:rPr>
        <w:t>o</w:t>
      </w:r>
      <w:r w:rsidRPr="008B3280">
        <w:rPr>
          <w:rFonts w:ascii="Times New Roman" w:hAnsi="Times New Roman" w:cs="Times New Roman"/>
          <w:bCs/>
          <w:color w:val="000000"/>
          <w:szCs w:val="24"/>
          <w:lang w:eastAsia="pt-BR"/>
        </w:rPr>
        <w:t xml:space="preserve"> O Poder Executivo poderá regulamentar esta Lei, no que couber.</w:t>
      </w:r>
    </w:p>
    <w:p w:rsidR="008B3280" w:rsidRPr="008B3280" w:rsidRDefault="008B3280" w:rsidP="008B3280">
      <w:pPr>
        <w:suppressAutoHyphens w:val="0"/>
        <w:spacing w:before="240" w:line="276" w:lineRule="auto"/>
        <w:ind w:firstLine="709"/>
        <w:jc w:val="both"/>
        <w:rPr>
          <w:rFonts w:ascii="Times New Roman" w:hAnsi="Times New Roman" w:cs="Times New Roman"/>
          <w:bCs/>
          <w:color w:val="000000"/>
          <w:szCs w:val="24"/>
          <w:lang w:eastAsia="pt-BR"/>
        </w:rPr>
      </w:pPr>
      <w:r w:rsidRPr="008B3280">
        <w:rPr>
          <w:rFonts w:ascii="Times New Roman" w:hAnsi="Times New Roman" w:cs="Times New Roman"/>
          <w:bCs/>
          <w:color w:val="000000"/>
          <w:szCs w:val="24"/>
          <w:lang w:eastAsia="pt-BR"/>
        </w:rPr>
        <w:t>Art. 8</w:t>
      </w:r>
      <w:r w:rsidRPr="008B3280">
        <w:rPr>
          <w:rFonts w:ascii="Times New Roman" w:hAnsi="Times New Roman" w:cs="Times New Roman"/>
          <w:bCs/>
          <w:color w:val="000000"/>
          <w:szCs w:val="24"/>
          <w:u w:val="single"/>
          <w:vertAlign w:val="superscript"/>
          <w:lang w:eastAsia="pt-BR"/>
        </w:rPr>
        <w:t>o</w:t>
      </w:r>
      <w:r>
        <w:rPr>
          <w:rFonts w:ascii="Times New Roman" w:hAnsi="Times New Roman" w:cs="Times New Roman"/>
          <w:bCs/>
          <w:color w:val="000000"/>
          <w:szCs w:val="24"/>
          <w:lang w:eastAsia="pt-BR"/>
        </w:rPr>
        <w:t xml:space="preserve"> </w:t>
      </w:r>
      <w:r w:rsidRPr="008B3280">
        <w:rPr>
          <w:rFonts w:ascii="Times New Roman" w:hAnsi="Times New Roman" w:cs="Times New Roman"/>
          <w:bCs/>
          <w:color w:val="000000"/>
          <w:szCs w:val="24"/>
          <w:lang w:eastAsia="pt-BR"/>
        </w:rPr>
        <w:t>Esta Lei entra em vigor na data da sua publicação.</w:t>
      </w:r>
    </w:p>
    <w:p w:rsidR="000232B9" w:rsidRPr="000232B9" w:rsidRDefault="000232B9" w:rsidP="000232B9">
      <w:pPr>
        <w:suppressAutoHyphens w:val="0"/>
        <w:spacing w:line="276" w:lineRule="auto"/>
        <w:rPr>
          <w:rFonts w:ascii="Times New Roman" w:hAnsi="Times New Roman" w:cs="Times New Roman"/>
          <w:szCs w:val="24"/>
          <w:lang w:eastAsia="pt-BR"/>
        </w:rPr>
      </w:pPr>
    </w:p>
    <w:p w:rsidR="000232B9" w:rsidRPr="000232B9" w:rsidRDefault="000232B9" w:rsidP="000232B9">
      <w:pPr>
        <w:suppressAutoHyphens w:val="0"/>
        <w:spacing w:line="276" w:lineRule="auto"/>
        <w:jc w:val="right"/>
        <w:rPr>
          <w:rFonts w:ascii="Times New Roman" w:hAnsi="Times New Roman" w:cs="Times New Roman"/>
          <w:szCs w:val="24"/>
          <w:lang w:eastAsia="pt-BR"/>
        </w:rPr>
      </w:pPr>
      <w:r w:rsidRPr="000232B9">
        <w:rPr>
          <w:rFonts w:ascii="Times New Roman" w:hAnsi="Times New Roman" w:cs="Times New Roman"/>
          <w:color w:val="000000"/>
          <w:szCs w:val="24"/>
          <w:lang w:eastAsia="pt-BR"/>
        </w:rPr>
        <w:t xml:space="preserve">Gabinete do Prefeito Municipal de Mato Castelhano, </w:t>
      </w:r>
      <w:r w:rsidR="00D568B0">
        <w:rPr>
          <w:rFonts w:ascii="Times New Roman" w:hAnsi="Times New Roman" w:cs="Times New Roman"/>
          <w:color w:val="000000"/>
          <w:szCs w:val="24"/>
          <w:lang w:eastAsia="pt-BR"/>
        </w:rPr>
        <w:t>12</w:t>
      </w:r>
      <w:r w:rsidR="0095411F">
        <w:rPr>
          <w:rFonts w:ascii="Times New Roman" w:hAnsi="Times New Roman" w:cs="Times New Roman"/>
          <w:color w:val="000000"/>
          <w:szCs w:val="24"/>
          <w:lang w:eastAsia="pt-BR"/>
        </w:rPr>
        <w:t xml:space="preserve"> de janeiro de 2023</w:t>
      </w:r>
      <w:r w:rsidRPr="000232B9">
        <w:rPr>
          <w:rFonts w:ascii="Times New Roman" w:hAnsi="Times New Roman" w:cs="Times New Roman"/>
          <w:color w:val="000000"/>
          <w:szCs w:val="24"/>
          <w:lang w:eastAsia="pt-BR"/>
        </w:rPr>
        <w:t>.</w:t>
      </w:r>
    </w:p>
    <w:p w:rsidR="000232B9" w:rsidRPr="000232B9" w:rsidRDefault="000232B9" w:rsidP="000232B9">
      <w:pPr>
        <w:suppressAutoHyphens w:val="0"/>
        <w:spacing w:after="240"/>
        <w:rPr>
          <w:rFonts w:ascii="Times New Roman" w:hAnsi="Times New Roman" w:cs="Times New Roman"/>
          <w:szCs w:val="24"/>
          <w:lang w:eastAsia="pt-BR"/>
        </w:rPr>
      </w:pPr>
      <w:r w:rsidRPr="000232B9">
        <w:rPr>
          <w:rFonts w:ascii="Times New Roman" w:hAnsi="Times New Roman" w:cs="Times New Roman"/>
          <w:szCs w:val="24"/>
          <w:lang w:eastAsia="pt-BR"/>
        </w:rPr>
        <w:br/>
      </w:r>
    </w:p>
    <w:p w:rsidR="000232B9" w:rsidRPr="000A533D" w:rsidRDefault="000A533D" w:rsidP="000232B9">
      <w:pPr>
        <w:suppressAutoHyphens w:val="0"/>
        <w:jc w:val="right"/>
        <w:rPr>
          <w:rFonts w:ascii="Times New Roman" w:hAnsi="Times New Roman" w:cs="Times New Roman"/>
          <w:szCs w:val="24"/>
          <w:lang w:eastAsia="pt-BR"/>
        </w:rPr>
      </w:pPr>
      <w:r w:rsidRPr="000A533D">
        <w:rPr>
          <w:rFonts w:ascii="Times New Roman" w:hAnsi="Times New Roman" w:cs="Times New Roman"/>
          <w:bCs/>
          <w:color w:val="000000"/>
          <w:szCs w:val="24"/>
          <w:lang w:eastAsia="pt-BR"/>
        </w:rPr>
        <w:t>Vanderlan Rosato</w:t>
      </w:r>
    </w:p>
    <w:p w:rsidR="000232B9" w:rsidRPr="000232B9" w:rsidRDefault="00064F8F" w:rsidP="000232B9">
      <w:pPr>
        <w:suppressAutoHyphens w:val="0"/>
        <w:jc w:val="right"/>
        <w:rPr>
          <w:rFonts w:ascii="Times New Roman" w:hAnsi="Times New Roman" w:cs="Times New Roman"/>
          <w:szCs w:val="24"/>
          <w:lang w:eastAsia="pt-BR"/>
        </w:rPr>
      </w:pPr>
      <w:r w:rsidRPr="000A533D">
        <w:rPr>
          <w:rFonts w:ascii="Times New Roman" w:hAnsi="Times New Roman" w:cs="Times New Roman"/>
          <w:color w:val="000000"/>
          <w:sz w:val="22"/>
          <w:szCs w:val="24"/>
          <w:lang w:eastAsia="pt-BR"/>
        </w:rPr>
        <w:t>Prefeito Municipal</w:t>
      </w:r>
      <w:r w:rsidR="000A533D" w:rsidRPr="000A533D">
        <w:rPr>
          <w:rFonts w:ascii="Times New Roman" w:hAnsi="Times New Roman" w:cs="Times New Roman"/>
          <w:color w:val="000000"/>
          <w:sz w:val="22"/>
          <w:szCs w:val="24"/>
          <w:lang w:eastAsia="pt-BR"/>
        </w:rPr>
        <w:t xml:space="preserve"> em Exercício</w:t>
      </w:r>
    </w:p>
    <w:p w:rsidR="00745372" w:rsidRDefault="000232B9" w:rsidP="00D568B0">
      <w:pPr>
        <w:suppressAutoHyphens w:val="0"/>
        <w:spacing w:after="240"/>
        <w:jc w:val="center"/>
        <w:rPr>
          <w:rFonts w:ascii="Times New Roman" w:hAnsi="Times New Roman" w:cs="Times New Roman"/>
          <w:b/>
          <w:bCs/>
          <w:color w:val="000000"/>
          <w:szCs w:val="24"/>
          <w:lang w:eastAsia="pt-BR"/>
        </w:rPr>
      </w:pPr>
      <w:r w:rsidRPr="000232B9">
        <w:rPr>
          <w:rFonts w:ascii="Times New Roman" w:hAnsi="Times New Roman" w:cs="Times New Roman"/>
          <w:szCs w:val="24"/>
          <w:lang w:eastAsia="pt-BR"/>
        </w:rPr>
        <w:br/>
      </w:r>
    </w:p>
    <w:p w:rsidR="00A0157E" w:rsidRDefault="00A0157E">
      <w:pPr>
        <w:suppressAutoHyphens w:val="0"/>
        <w:spacing w:after="160" w:line="259" w:lineRule="auto"/>
        <w:rPr>
          <w:rFonts w:ascii="Times New Roman" w:hAnsi="Times New Roman" w:cs="Times New Roman"/>
          <w:b/>
          <w:bCs/>
          <w:color w:val="000000"/>
          <w:szCs w:val="24"/>
          <w:lang w:eastAsia="pt-BR"/>
        </w:rPr>
      </w:pPr>
      <w:r>
        <w:rPr>
          <w:rFonts w:ascii="Times New Roman" w:hAnsi="Times New Roman" w:cs="Times New Roman"/>
          <w:b/>
          <w:bCs/>
          <w:color w:val="000000"/>
          <w:szCs w:val="24"/>
          <w:lang w:eastAsia="pt-BR"/>
        </w:rPr>
        <w:br w:type="page"/>
      </w:r>
    </w:p>
    <w:p w:rsidR="000232B9" w:rsidRPr="00195D22" w:rsidRDefault="000232B9" w:rsidP="00653840">
      <w:pPr>
        <w:suppressAutoHyphens w:val="0"/>
        <w:spacing w:after="240"/>
        <w:jc w:val="center"/>
        <w:rPr>
          <w:rFonts w:ascii="Times New Roman" w:hAnsi="Times New Roman" w:cs="Times New Roman"/>
          <w:szCs w:val="24"/>
          <w:lang w:eastAsia="pt-BR"/>
        </w:rPr>
      </w:pPr>
      <w:r w:rsidRPr="00195D22">
        <w:rPr>
          <w:rFonts w:ascii="Times New Roman" w:hAnsi="Times New Roman" w:cs="Times New Roman"/>
          <w:bCs/>
          <w:color w:val="000000"/>
          <w:szCs w:val="24"/>
          <w:lang w:eastAsia="pt-BR"/>
        </w:rPr>
        <w:lastRenderedPageBreak/>
        <w:t xml:space="preserve">MENSAGEM AO PROJETO DE LEI Nº </w:t>
      </w:r>
      <w:r w:rsidR="00653840" w:rsidRPr="00195D22">
        <w:rPr>
          <w:rFonts w:ascii="Times New Roman" w:hAnsi="Times New Roman" w:cs="Times New Roman"/>
          <w:bCs/>
          <w:color w:val="000000"/>
          <w:szCs w:val="24"/>
          <w:lang w:eastAsia="pt-BR"/>
        </w:rPr>
        <w:t>0</w:t>
      </w:r>
      <w:r w:rsidR="00257AFA" w:rsidRPr="00195D22">
        <w:rPr>
          <w:rFonts w:ascii="Times New Roman" w:hAnsi="Times New Roman" w:cs="Times New Roman"/>
          <w:bCs/>
          <w:color w:val="000000"/>
          <w:szCs w:val="24"/>
          <w:lang w:eastAsia="pt-BR"/>
        </w:rPr>
        <w:t>2</w:t>
      </w:r>
      <w:r w:rsidRPr="00195D22">
        <w:rPr>
          <w:rFonts w:ascii="Times New Roman" w:hAnsi="Times New Roman" w:cs="Times New Roman"/>
          <w:bCs/>
          <w:color w:val="000000"/>
          <w:szCs w:val="24"/>
          <w:lang w:eastAsia="pt-BR"/>
        </w:rPr>
        <w:t xml:space="preserve">, DE </w:t>
      </w:r>
      <w:r w:rsidR="00D568B0" w:rsidRPr="00195D22">
        <w:rPr>
          <w:rFonts w:ascii="Times New Roman" w:hAnsi="Times New Roman" w:cs="Times New Roman"/>
          <w:bCs/>
          <w:color w:val="000000"/>
          <w:szCs w:val="24"/>
          <w:lang w:eastAsia="pt-BR"/>
        </w:rPr>
        <w:t>12</w:t>
      </w:r>
      <w:r w:rsidR="00653840" w:rsidRPr="00195D22">
        <w:rPr>
          <w:rFonts w:ascii="Times New Roman" w:hAnsi="Times New Roman" w:cs="Times New Roman"/>
          <w:bCs/>
          <w:color w:val="000000"/>
          <w:szCs w:val="24"/>
          <w:lang w:eastAsia="pt-BR"/>
        </w:rPr>
        <w:t xml:space="preserve"> DE JANEIRO DE 2023</w:t>
      </w:r>
    </w:p>
    <w:p w:rsidR="00232EF5" w:rsidRDefault="00232EF5" w:rsidP="00232EF5">
      <w:pPr>
        <w:suppressAutoHyphens w:val="0"/>
        <w:spacing w:after="240"/>
        <w:ind w:firstLine="1418"/>
        <w:rPr>
          <w:rFonts w:ascii="Times New Roman" w:hAnsi="Times New Roman" w:cs="Times New Roman"/>
          <w:szCs w:val="24"/>
          <w:lang w:eastAsia="pt-BR"/>
        </w:rPr>
      </w:pPr>
    </w:p>
    <w:p w:rsidR="000232B9" w:rsidRDefault="00232EF5" w:rsidP="00232EF5">
      <w:pPr>
        <w:suppressAutoHyphens w:val="0"/>
        <w:spacing w:after="240"/>
        <w:ind w:firstLine="1134"/>
        <w:rPr>
          <w:rFonts w:ascii="Times New Roman" w:hAnsi="Times New Roman" w:cs="Times New Roman"/>
          <w:color w:val="000000"/>
          <w:szCs w:val="24"/>
          <w:lang w:eastAsia="pt-BR"/>
        </w:rPr>
      </w:pPr>
      <w:r>
        <w:rPr>
          <w:rFonts w:ascii="Times New Roman" w:hAnsi="Times New Roman" w:cs="Times New Roman"/>
          <w:color w:val="000000"/>
          <w:szCs w:val="24"/>
          <w:lang w:eastAsia="pt-BR"/>
        </w:rPr>
        <w:t>Senhor</w:t>
      </w:r>
      <w:r w:rsidR="00D568B0">
        <w:rPr>
          <w:rFonts w:ascii="Times New Roman" w:hAnsi="Times New Roman" w:cs="Times New Roman"/>
          <w:color w:val="000000"/>
          <w:szCs w:val="24"/>
          <w:lang w:eastAsia="pt-BR"/>
        </w:rPr>
        <w:t>a</w:t>
      </w:r>
      <w:r w:rsidR="000232B9" w:rsidRPr="000232B9">
        <w:rPr>
          <w:rFonts w:ascii="Times New Roman" w:hAnsi="Times New Roman" w:cs="Times New Roman"/>
          <w:color w:val="000000"/>
          <w:szCs w:val="24"/>
          <w:lang w:eastAsia="pt-BR"/>
        </w:rPr>
        <w:t xml:space="preserve"> Presidente,</w:t>
      </w:r>
    </w:p>
    <w:p w:rsidR="000232B9" w:rsidRPr="000232B9" w:rsidRDefault="000232B9" w:rsidP="00232EF5">
      <w:pPr>
        <w:suppressAutoHyphens w:val="0"/>
        <w:spacing w:line="276" w:lineRule="auto"/>
        <w:ind w:firstLine="1134"/>
        <w:jc w:val="both"/>
        <w:rPr>
          <w:rFonts w:ascii="Times New Roman" w:hAnsi="Times New Roman" w:cs="Times New Roman"/>
          <w:szCs w:val="24"/>
          <w:lang w:eastAsia="pt-BR"/>
        </w:rPr>
      </w:pPr>
      <w:r w:rsidRPr="000232B9">
        <w:rPr>
          <w:rFonts w:ascii="Times New Roman" w:hAnsi="Times New Roman" w:cs="Times New Roman"/>
          <w:color w:val="000000"/>
          <w:szCs w:val="24"/>
          <w:lang w:eastAsia="pt-BR"/>
        </w:rPr>
        <w:t>Senhoras e Senhores Vereadores,</w:t>
      </w:r>
    </w:p>
    <w:p w:rsidR="000232B9" w:rsidRPr="000232B9" w:rsidRDefault="000232B9" w:rsidP="000232B9">
      <w:pPr>
        <w:suppressAutoHyphens w:val="0"/>
        <w:spacing w:after="240" w:line="276" w:lineRule="auto"/>
        <w:rPr>
          <w:rFonts w:ascii="Times New Roman" w:hAnsi="Times New Roman" w:cs="Times New Roman"/>
          <w:szCs w:val="24"/>
          <w:lang w:eastAsia="pt-BR"/>
        </w:rPr>
      </w:pPr>
    </w:p>
    <w:p w:rsidR="00232EF5" w:rsidRDefault="000232B9" w:rsidP="00232EF5">
      <w:pPr>
        <w:suppressAutoHyphens w:val="0"/>
        <w:spacing w:before="240" w:after="240"/>
        <w:ind w:firstLine="1134"/>
        <w:jc w:val="both"/>
        <w:rPr>
          <w:rFonts w:ascii="Times New Roman" w:hAnsi="Times New Roman" w:cs="Times New Roman"/>
          <w:szCs w:val="24"/>
          <w:lang w:eastAsia="pt-BR"/>
        </w:rPr>
      </w:pPr>
      <w:r w:rsidRPr="00232EF5">
        <w:rPr>
          <w:rFonts w:ascii="Times New Roman" w:hAnsi="Times New Roman" w:cs="Times New Roman"/>
          <w:szCs w:val="24"/>
          <w:lang w:eastAsia="pt-BR"/>
        </w:rPr>
        <w:t xml:space="preserve">O Poder Executivo encaminha para apreciação do Poder Legislativo, </w:t>
      </w:r>
      <w:r w:rsidRPr="00232EF5">
        <w:rPr>
          <w:rFonts w:ascii="Times New Roman" w:hAnsi="Times New Roman" w:cs="Times New Roman"/>
          <w:b/>
          <w:szCs w:val="24"/>
          <w:lang w:eastAsia="pt-BR"/>
        </w:rPr>
        <w:t>requerendo caráter de urgência, nos termos do art. 77, §§ 1º e 2º da Lei Orgânica Municipal</w:t>
      </w:r>
      <w:r w:rsidRPr="00232EF5">
        <w:rPr>
          <w:rFonts w:ascii="Times New Roman" w:hAnsi="Times New Roman" w:cs="Times New Roman"/>
          <w:szCs w:val="24"/>
          <w:lang w:eastAsia="pt-BR"/>
        </w:rPr>
        <w:t xml:space="preserve">, projeto de lei </w:t>
      </w:r>
      <w:r w:rsidR="00232EF5" w:rsidRPr="00232EF5">
        <w:rPr>
          <w:rFonts w:ascii="Times New Roman" w:hAnsi="Times New Roman" w:cs="Times New Roman"/>
          <w:szCs w:val="24"/>
          <w:lang w:eastAsia="pt-BR"/>
        </w:rPr>
        <w:t xml:space="preserve">para autorização de recebimento de </w:t>
      </w:r>
      <w:r w:rsidR="00232EF5" w:rsidRPr="00A0157E">
        <w:rPr>
          <w:rFonts w:ascii="Times New Roman" w:hAnsi="Times New Roman" w:cs="Times New Roman"/>
          <w:szCs w:val="24"/>
          <w:lang w:eastAsia="pt-BR"/>
        </w:rPr>
        <w:t xml:space="preserve">patrocínio </w:t>
      </w:r>
      <w:r w:rsidR="00232EF5">
        <w:rPr>
          <w:rFonts w:ascii="Times New Roman" w:hAnsi="Times New Roman" w:cs="Times New Roman"/>
          <w:szCs w:val="24"/>
          <w:lang w:eastAsia="pt-BR"/>
        </w:rPr>
        <w:t>na</w:t>
      </w:r>
      <w:r w:rsidR="00232EF5" w:rsidRPr="00A0157E">
        <w:rPr>
          <w:rFonts w:ascii="Times New Roman" w:hAnsi="Times New Roman" w:cs="Times New Roman"/>
          <w:szCs w:val="24"/>
          <w:lang w:eastAsia="pt-BR"/>
        </w:rPr>
        <w:t xml:space="preserve"> realização de eventos, campanhas, feiras, festivais, congressos, seminários e festividades que executar no território local, com vistas ao desenvolvimento socioeconômico, incremento da arrecadação tributária e/ou promoção e divulgação de valores, cultura, história e tradições próprias da comunidade</w:t>
      </w:r>
      <w:r w:rsidR="00232EF5">
        <w:rPr>
          <w:rFonts w:ascii="Times New Roman" w:hAnsi="Times New Roman" w:cs="Times New Roman"/>
          <w:szCs w:val="24"/>
          <w:lang w:eastAsia="pt-BR"/>
        </w:rPr>
        <w:t xml:space="preserve">, possibilitando </w:t>
      </w:r>
      <w:r w:rsidR="00232EF5" w:rsidRPr="00232EF5">
        <w:rPr>
          <w:rFonts w:ascii="Times New Roman" w:hAnsi="Times New Roman" w:cs="Times New Roman"/>
          <w:szCs w:val="24"/>
          <w:lang w:eastAsia="pt-BR"/>
        </w:rPr>
        <w:t>o recebimento de patrocínio pelo Poder Público a eventos realizados no território do Município, podendo ser de pessoas físicas ou jurídicas.</w:t>
      </w:r>
    </w:p>
    <w:p w:rsidR="00232EF5" w:rsidRDefault="00232EF5" w:rsidP="00232EF5">
      <w:pPr>
        <w:suppressAutoHyphens w:val="0"/>
        <w:spacing w:line="276" w:lineRule="auto"/>
        <w:ind w:firstLine="1134"/>
        <w:jc w:val="both"/>
        <w:rPr>
          <w:rFonts w:ascii="Times New Roman" w:hAnsi="Times New Roman" w:cs="Times New Roman"/>
          <w:szCs w:val="24"/>
          <w:lang w:eastAsia="pt-BR"/>
        </w:rPr>
      </w:pPr>
      <w:r w:rsidRPr="00232EF5">
        <w:rPr>
          <w:rFonts w:ascii="Times New Roman" w:hAnsi="Times New Roman" w:cs="Times New Roman"/>
          <w:szCs w:val="24"/>
          <w:lang w:eastAsia="pt-BR"/>
        </w:rPr>
        <w:t>Servirá o presente para realizar eventos, tais como: campanhas, feiras, festivais, congressos, shows, seminários e festividades que se realizarão no território local.</w:t>
      </w:r>
    </w:p>
    <w:p w:rsidR="00232EF5" w:rsidRPr="00232EF5" w:rsidRDefault="00232EF5" w:rsidP="00232EF5">
      <w:pPr>
        <w:suppressAutoHyphens w:val="0"/>
        <w:spacing w:line="276" w:lineRule="auto"/>
        <w:ind w:firstLine="1134"/>
        <w:jc w:val="both"/>
        <w:rPr>
          <w:rFonts w:ascii="Times New Roman" w:hAnsi="Times New Roman" w:cs="Times New Roman"/>
          <w:szCs w:val="24"/>
          <w:lang w:eastAsia="pt-BR"/>
        </w:rPr>
      </w:pPr>
    </w:p>
    <w:p w:rsidR="00232EF5" w:rsidRDefault="00232EF5" w:rsidP="00232EF5">
      <w:pPr>
        <w:suppressAutoHyphens w:val="0"/>
        <w:spacing w:line="276" w:lineRule="auto"/>
        <w:ind w:firstLine="1134"/>
        <w:jc w:val="both"/>
        <w:rPr>
          <w:rFonts w:ascii="Times New Roman" w:hAnsi="Times New Roman" w:cs="Times New Roman"/>
          <w:szCs w:val="24"/>
          <w:lang w:eastAsia="pt-BR"/>
        </w:rPr>
      </w:pPr>
      <w:r w:rsidRPr="00232EF5">
        <w:rPr>
          <w:rFonts w:ascii="Times New Roman" w:hAnsi="Times New Roman" w:cs="Times New Roman"/>
          <w:szCs w:val="24"/>
          <w:lang w:eastAsia="pt-BR"/>
        </w:rPr>
        <w:t>Essa modalidade se justifica como busca ao desenvolvimento socioeconômico, uma forma de incrementar a arrecadação tributária e/ou promoção e divulgação de valores, da cultura local, da história do Município, suas tradições, dentre outros.</w:t>
      </w:r>
    </w:p>
    <w:p w:rsidR="00232EF5" w:rsidRPr="00232EF5" w:rsidRDefault="00232EF5" w:rsidP="00232EF5">
      <w:pPr>
        <w:suppressAutoHyphens w:val="0"/>
        <w:spacing w:line="276" w:lineRule="auto"/>
        <w:ind w:firstLine="1134"/>
        <w:jc w:val="both"/>
        <w:rPr>
          <w:rFonts w:ascii="Times New Roman" w:hAnsi="Times New Roman" w:cs="Times New Roman"/>
          <w:szCs w:val="24"/>
          <w:lang w:eastAsia="pt-BR"/>
        </w:rPr>
      </w:pPr>
    </w:p>
    <w:p w:rsidR="00232EF5" w:rsidRDefault="00232EF5" w:rsidP="00232EF5">
      <w:pPr>
        <w:suppressAutoHyphens w:val="0"/>
        <w:spacing w:line="276" w:lineRule="auto"/>
        <w:ind w:firstLine="1134"/>
        <w:jc w:val="both"/>
        <w:rPr>
          <w:rFonts w:ascii="Times New Roman" w:hAnsi="Times New Roman" w:cs="Times New Roman"/>
          <w:szCs w:val="24"/>
          <w:lang w:eastAsia="pt-BR"/>
        </w:rPr>
      </w:pPr>
      <w:r w:rsidRPr="00232EF5">
        <w:rPr>
          <w:rFonts w:ascii="Times New Roman" w:hAnsi="Times New Roman" w:cs="Times New Roman"/>
          <w:szCs w:val="24"/>
          <w:lang w:eastAsia="pt-BR"/>
        </w:rPr>
        <w:t xml:space="preserve">Sendo assim, com a implementação da Lei de recebimento de Patrocínio, </w:t>
      </w:r>
      <w:r>
        <w:rPr>
          <w:rFonts w:ascii="Times New Roman" w:hAnsi="Times New Roman" w:cs="Times New Roman"/>
          <w:szCs w:val="24"/>
          <w:lang w:eastAsia="pt-BR"/>
        </w:rPr>
        <w:t xml:space="preserve">irá fomentar </w:t>
      </w:r>
      <w:r w:rsidRPr="00232EF5">
        <w:rPr>
          <w:rFonts w:ascii="Times New Roman" w:hAnsi="Times New Roman" w:cs="Times New Roman"/>
          <w:szCs w:val="24"/>
          <w:lang w:eastAsia="pt-BR"/>
        </w:rPr>
        <w:t>uma aproximação do Poder Público com entidades privadas que tenham interesse de se revestirem do papel de patrocinadores em prol do desenvolvimento do Município em seus vários segmentos.</w:t>
      </w:r>
    </w:p>
    <w:p w:rsidR="00232EF5" w:rsidRPr="00232EF5" w:rsidRDefault="00232EF5" w:rsidP="00232EF5">
      <w:pPr>
        <w:suppressAutoHyphens w:val="0"/>
        <w:spacing w:line="276" w:lineRule="auto"/>
        <w:ind w:firstLine="1134"/>
        <w:jc w:val="both"/>
        <w:rPr>
          <w:rFonts w:ascii="Times New Roman" w:hAnsi="Times New Roman" w:cs="Times New Roman"/>
          <w:szCs w:val="24"/>
          <w:lang w:eastAsia="pt-BR"/>
        </w:rPr>
      </w:pPr>
    </w:p>
    <w:p w:rsidR="000232B9" w:rsidRDefault="00232EF5" w:rsidP="00232EF5">
      <w:pPr>
        <w:suppressAutoHyphens w:val="0"/>
        <w:spacing w:line="276" w:lineRule="auto"/>
        <w:ind w:firstLine="1134"/>
        <w:jc w:val="both"/>
        <w:rPr>
          <w:rFonts w:ascii="Times New Roman" w:hAnsi="Times New Roman" w:cs="Times New Roman"/>
          <w:szCs w:val="24"/>
          <w:lang w:eastAsia="pt-BR"/>
        </w:rPr>
      </w:pPr>
      <w:r w:rsidRPr="00232EF5">
        <w:rPr>
          <w:rFonts w:ascii="Times New Roman" w:hAnsi="Times New Roman" w:cs="Times New Roman"/>
          <w:szCs w:val="24"/>
          <w:lang w:eastAsia="pt-BR"/>
        </w:rPr>
        <w:t>O Patrocínio, por sua vez, é uma forma de promover e auxiliar eventos sociais de caráter público, cuja celebração se dará por meio de instrumento que firme o ato, devidamente fundamentado nos termos da proposta trazida no bojo do referido projeto.</w:t>
      </w:r>
    </w:p>
    <w:p w:rsidR="00232EF5" w:rsidRPr="000232B9" w:rsidRDefault="00232EF5" w:rsidP="00232EF5">
      <w:pPr>
        <w:suppressAutoHyphens w:val="0"/>
        <w:spacing w:line="276" w:lineRule="auto"/>
        <w:ind w:firstLine="1134"/>
        <w:jc w:val="both"/>
        <w:rPr>
          <w:rFonts w:ascii="Times New Roman" w:hAnsi="Times New Roman" w:cs="Times New Roman"/>
          <w:szCs w:val="24"/>
          <w:lang w:eastAsia="pt-BR"/>
        </w:rPr>
      </w:pPr>
    </w:p>
    <w:p w:rsidR="000232B9" w:rsidRPr="000232B9" w:rsidRDefault="00D568B0" w:rsidP="00232EF5">
      <w:pPr>
        <w:suppressAutoHyphens w:val="0"/>
        <w:spacing w:line="276" w:lineRule="auto"/>
        <w:ind w:firstLine="1134"/>
        <w:jc w:val="both"/>
        <w:rPr>
          <w:rFonts w:ascii="Times New Roman" w:hAnsi="Times New Roman" w:cs="Times New Roman"/>
          <w:szCs w:val="24"/>
          <w:lang w:eastAsia="pt-BR"/>
        </w:rPr>
      </w:pPr>
      <w:r w:rsidRPr="00D568B0">
        <w:rPr>
          <w:rFonts w:ascii="Times New Roman" w:hAnsi="Times New Roman" w:cs="Times New Roman"/>
          <w:bCs/>
          <w:color w:val="000000"/>
          <w:szCs w:val="24"/>
          <w:lang w:eastAsia="pt-BR"/>
        </w:rPr>
        <w:t>Co</w:t>
      </w:r>
      <w:r w:rsidR="000232B9" w:rsidRPr="00D568B0">
        <w:rPr>
          <w:rFonts w:ascii="Times New Roman" w:hAnsi="Times New Roman" w:cs="Times New Roman"/>
          <w:color w:val="000000"/>
          <w:szCs w:val="24"/>
          <w:lang w:eastAsia="pt-BR"/>
        </w:rPr>
        <w:t>n</w:t>
      </w:r>
      <w:r w:rsidR="000232B9" w:rsidRPr="000232B9">
        <w:rPr>
          <w:rFonts w:ascii="Times New Roman" w:hAnsi="Times New Roman" w:cs="Times New Roman"/>
          <w:color w:val="000000"/>
          <w:szCs w:val="24"/>
          <w:lang w:eastAsia="pt-BR"/>
        </w:rPr>
        <w:t>tando com a habitual atenção do Poder Legislativo, esperamos a aprovação do referido Projeto de Lei.</w:t>
      </w:r>
    </w:p>
    <w:p w:rsidR="000232B9" w:rsidRPr="000232B9" w:rsidRDefault="000232B9" w:rsidP="000232B9">
      <w:pPr>
        <w:suppressAutoHyphens w:val="0"/>
        <w:spacing w:line="276" w:lineRule="auto"/>
        <w:rPr>
          <w:rFonts w:ascii="Times New Roman" w:hAnsi="Times New Roman" w:cs="Times New Roman"/>
          <w:szCs w:val="24"/>
          <w:lang w:eastAsia="pt-BR"/>
        </w:rPr>
      </w:pPr>
    </w:p>
    <w:p w:rsidR="000232B9" w:rsidRPr="000232B9" w:rsidRDefault="000232B9" w:rsidP="000232B9">
      <w:pPr>
        <w:suppressAutoHyphens w:val="0"/>
        <w:spacing w:line="276" w:lineRule="auto"/>
        <w:ind w:firstLine="708"/>
        <w:jc w:val="right"/>
        <w:rPr>
          <w:rFonts w:ascii="Times New Roman" w:hAnsi="Times New Roman" w:cs="Times New Roman"/>
          <w:szCs w:val="24"/>
          <w:lang w:eastAsia="pt-BR"/>
        </w:rPr>
      </w:pPr>
      <w:r w:rsidRPr="000232B9">
        <w:rPr>
          <w:rFonts w:ascii="Times New Roman" w:hAnsi="Times New Roman" w:cs="Times New Roman"/>
          <w:color w:val="000000"/>
          <w:szCs w:val="24"/>
          <w:lang w:eastAsia="pt-BR"/>
        </w:rPr>
        <w:t xml:space="preserve">Mato Castelhano, </w:t>
      </w:r>
      <w:r w:rsidR="00A31E33">
        <w:rPr>
          <w:rFonts w:ascii="Times New Roman" w:hAnsi="Times New Roman" w:cs="Times New Roman"/>
          <w:color w:val="000000"/>
          <w:szCs w:val="24"/>
          <w:lang w:eastAsia="pt-BR"/>
        </w:rPr>
        <w:t>1</w:t>
      </w:r>
      <w:r w:rsidR="00D568B0">
        <w:rPr>
          <w:rFonts w:ascii="Times New Roman" w:hAnsi="Times New Roman" w:cs="Times New Roman"/>
          <w:color w:val="000000"/>
          <w:szCs w:val="24"/>
          <w:lang w:eastAsia="pt-BR"/>
        </w:rPr>
        <w:t>2</w:t>
      </w:r>
      <w:r w:rsidR="00064F8F">
        <w:rPr>
          <w:rFonts w:ascii="Times New Roman" w:hAnsi="Times New Roman" w:cs="Times New Roman"/>
          <w:color w:val="000000"/>
          <w:szCs w:val="24"/>
          <w:lang w:eastAsia="pt-BR"/>
        </w:rPr>
        <w:t xml:space="preserve"> de </w:t>
      </w:r>
      <w:r w:rsidR="00D568B0">
        <w:rPr>
          <w:rFonts w:ascii="Times New Roman" w:hAnsi="Times New Roman" w:cs="Times New Roman"/>
          <w:color w:val="000000"/>
          <w:szCs w:val="24"/>
          <w:lang w:eastAsia="pt-BR"/>
        </w:rPr>
        <w:t>janeiro de 2023</w:t>
      </w:r>
      <w:r w:rsidRPr="000232B9">
        <w:rPr>
          <w:rFonts w:ascii="Times New Roman" w:hAnsi="Times New Roman" w:cs="Times New Roman"/>
          <w:color w:val="000000"/>
          <w:szCs w:val="24"/>
          <w:lang w:eastAsia="pt-BR"/>
        </w:rPr>
        <w:t>.</w:t>
      </w:r>
    </w:p>
    <w:p w:rsidR="000232B9" w:rsidRPr="000232B9" w:rsidRDefault="007B4089" w:rsidP="000232B9">
      <w:pPr>
        <w:suppressAutoHyphens w:val="0"/>
        <w:spacing w:after="240" w:line="276" w:lineRule="auto"/>
        <w:rPr>
          <w:rFonts w:ascii="Times New Roman" w:hAnsi="Times New Roman" w:cs="Times New Roman"/>
          <w:szCs w:val="24"/>
          <w:lang w:eastAsia="pt-BR"/>
        </w:rPr>
      </w:pPr>
      <w:r>
        <w:rPr>
          <w:rFonts w:ascii="Times New Roman" w:hAnsi="Times New Roman" w:cs="Times New Roman"/>
          <w:szCs w:val="24"/>
          <w:lang w:eastAsia="pt-BR"/>
        </w:rPr>
        <w:br/>
      </w:r>
    </w:p>
    <w:p w:rsidR="000A533D" w:rsidRPr="000A533D" w:rsidRDefault="000A533D" w:rsidP="000A533D">
      <w:pPr>
        <w:suppressAutoHyphens w:val="0"/>
        <w:jc w:val="right"/>
        <w:rPr>
          <w:rFonts w:ascii="Times New Roman" w:hAnsi="Times New Roman" w:cs="Times New Roman"/>
          <w:szCs w:val="24"/>
          <w:lang w:eastAsia="pt-BR"/>
        </w:rPr>
      </w:pPr>
      <w:r w:rsidRPr="000A533D">
        <w:rPr>
          <w:rFonts w:ascii="Times New Roman" w:hAnsi="Times New Roman" w:cs="Times New Roman"/>
          <w:bCs/>
          <w:color w:val="000000"/>
          <w:szCs w:val="24"/>
          <w:lang w:eastAsia="pt-BR"/>
        </w:rPr>
        <w:t>Vanderlan Rosato</w:t>
      </w:r>
    </w:p>
    <w:p w:rsidR="000A533D" w:rsidRPr="000232B9" w:rsidRDefault="000A533D" w:rsidP="000A533D">
      <w:pPr>
        <w:suppressAutoHyphens w:val="0"/>
        <w:jc w:val="right"/>
        <w:rPr>
          <w:rFonts w:ascii="Times New Roman" w:hAnsi="Times New Roman" w:cs="Times New Roman"/>
          <w:szCs w:val="24"/>
          <w:lang w:eastAsia="pt-BR"/>
        </w:rPr>
      </w:pPr>
      <w:r w:rsidRPr="000A533D">
        <w:rPr>
          <w:rFonts w:ascii="Times New Roman" w:hAnsi="Times New Roman" w:cs="Times New Roman"/>
          <w:color w:val="000000"/>
          <w:sz w:val="22"/>
          <w:szCs w:val="24"/>
          <w:lang w:eastAsia="pt-BR"/>
        </w:rPr>
        <w:t>Prefeito Municipal em Exercício</w:t>
      </w:r>
    </w:p>
    <w:p w:rsidR="00303C9A" w:rsidRPr="000232B9" w:rsidRDefault="00303C9A" w:rsidP="000232B9">
      <w:pPr>
        <w:ind w:left="3402"/>
        <w:jc w:val="both"/>
        <w:rPr>
          <w:rFonts w:ascii="Times New Roman" w:hAnsi="Times New Roman" w:cs="Times New Roman"/>
          <w:szCs w:val="24"/>
        </w:rPr>
      </w:pPr>
    </w:p>
    <w:sectPr w:rsidR="00303C9A" w:rsidRPr="000232B9" w:rsidSect="00232EF5">
      <w:headerReference w:type="default" r:id="rId7"/>
      <w:footerReference w:type="default" r:id="rId8"/>
      <w:pgSz w:w="11906" w:h="16838"/>
      <w:pgMar w:top="2517" w:right="1276" w:bottom="1134" w:left="1701" w:header="1134" w:footer="19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5EF3" w:rsidRDefault="00305EF3">
      <w:r>
        <w:separator/>
      </w:r>
    </w:p>
  </w:endnote>
  <w:endnote w:type="continuationSeparator" w:id="0">
    <w:p w:rsidR="00305EF3" w:rsidRDefault="00305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2AAC" w:rsidRDefault="00303C9A">
    <w:pPr>
      <w:pStyle w:val="Rodap"/>
      <w:jc w:val="center"/>
    </w:pPr>
    <w:r>
      <w:rPr>
        <w:sz w:val="18"/>
      </w:rPr>
      <w:t>Rua Silvio Manfroi, nº 01 - CEP: 99180-000 - Fone: (54) 3313 3822</w:t>
    </w:r>
  </w:p>
  <w:p w:rsidR="00F62AAC" w:rsidRPr="00660E44" w:rsidRDefault="00303C9A" w:rsidP="00660E44">
    <w:pPr>
      <w:pStyle w:val="Rodap"/>
      <w:jc w:val="center"/>
      <w:rPr>
        <w:sz w:val="18"/>
        <w:lang w:val="en-US"/>
      </w:rPr>
    </w:pPr>
    <w:r>
      <w:rPr>
        <w:sz w:val="18"/>
        <w:lang w:val="en-US"/>
      </w:rPr>
      <w:t>Email: gabinete@matocastelhano</w:t>
    </w:r>
    <w:r w:rsidR="00660E44">
      <w:rPr>
        <w:sz w:val="18"/>
        <w:lang w:val="en-US"/>
      </w:rPr>
      <w:t>.</w:t>
    </w:r>
    <w:r>
      <w:rPr>
        <w:sz w:val="18"/>
        <w:lang w:val="en-US"/>
      </w:rPr>
      <w:t>rs.</w:t>
    </w:r>
    <w:r w:rsidR="00660E44">
      <w:rPr>
        <w:sz w:val="18"/>
        <w:lang w:val="en-US"/>
      </w:rPr>
      <w:t>gov</w:t>
    </w:r>
    <w:r>
      <w:rPr>
        <w:sz w:val="18"/>
        <w:lang w:val="en-US"/>
      </w:rPr>
      <w:t>.br</w:t>
    </w:r>
  </w:p>
  <w:p w:rsidR="00F62AAC" w:rsidRDefault="00305EF3">
    <w:pPr>
      <w:pStyle w:val="Rodap"/>
      <w:rPr>
        <w:sz w:val="18"/>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5EF3" w:rsidRDefault="00305EF3">
      <w:r>
        <w:separator/>
      </w:r>
    </w:p>
  </w:footnote>
  <w:footnote w:type="continuationSeparator" w:id="0">
    <w:p w:rsidR="00305EF3" w:rsidRDefault="00305EF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2AAC" w:rsidRDefault="00CB2A37">
    <w:pPr>
      <w:pStyle w:val="Cabealho"/>
      <w:rPr>
        <w:sz w:val="20"/>
        <w:lang w:eastAsia="pt-BR"/>
      </w:rPr>
    </w:pPr>
    <w:r>
      <w:rPr>
        <w:noProof/>
        <w:lang w:eastAsia="pt-BR"/>
      </w:rPr>
      <mc:AlternateContent>
        <mc:Choice Requires="wps">
          <w:drawing>
            <wp:anchor distT="0" distB="0" distL="114935" distR="114935" simplePos="0" relativeHeight="251659264" behindDoc="0" locked="0" layoutInCell="1" allowOverlap="1">
              <wp:simplePos x="0" y="0"/>
              <wp:positionH relativeFrom="column">
                <wp:posOffset>1257300</wp:posOffset>
              </wp:positionH>
              <wp:positionV relativeFrom="paragraph">
                <wp:posOffset>20955</wp:posOffset>
              </wp:positionV>
              <wp:extent cx="4223385" cy="565785"/>
              <wp:effectExtent l="0" t="0" r="0" b="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3385" cy="5657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2AAC" w:rsidRDefault="00303C9A">
                          <w:r>
                            <w:t>Estado do Rio Grande do Sul</w:t>
                          </w:r>
                        </w:p>
                        <w:p w:rsidR="00F62AAC" w:rsidRDefault="00303C9A">
                          <w:pPr>
                            <w:pStyle w:val="Ttulo1"/>
                          </w:pPr>
                          <w:r>
                            <w:t>MUNICÍPIO DE MATO CASTELHANO</w:t>
                          </w:r>
                        </w:p>
                      </w:txbxContent>
                    </wps:txbx>
                    <wps:bodyPr rot="0" vert="horz" wrap="square" lIns="97155" tIns="51435" rIns="97155" bIns="5143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99pt;margin-top:1.65pt;width:332.55pt;height:44.5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" stroked="f">
              <v:fill opacity="0"/>
              <v:textbox inset="7.65pt,4.05pt,7.65pt,4.05pt">
                <w:txbxContent>
                  <w:p w:rsidR="00F62AAC" w:rsidRDefault="00303C9A">
                    <w:r>
                      <w:t>Estado do Rio Grande do Sul</w:t>
                    </w:r>
                  </w:p>
                  <w:p w:rsidR="00F62AAC" w:rsidRDefault="00303C9A">
                    <w:pPr>
                      <w:pStyle w:val="Ttulo1"/>
                    </w:pPr>
                    <w:r>
                      <w:t>MUNICÍPIO DE MATO CASTELHANO</w:t>
                    </w:r>
                  </w:p>
                </w:txbxContent>
              </v:textbox>
            </v:shape>
          </w:pict>
        </mc:Fallback>
      </mc:AlternateContent>
    </w:r>
    <w:r w:rsidR="00305EF3">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5.05pt;margin-top:-19.1pt;width:73.45pt;height:80.3pt;z-index:251660288;mso-wrap-distance-left:9.05pt;mso-wrap-distance-right:9.05pt;mso-position-horizontal-relative:text;mso-position-vertical-relative:text" filled="t">
          <v:fill opacity="0" color2="black"/>
          <v:imagedata r:id="rId1" o:title="" croptop="-31f" cropbottom="-31f" cropleft="-32f" cropright="-32f"/>
          <w10:wrap type="square"/>
        </v:shape>
        <o:OLEObject Type="Embed" ProgID="PBrush" ShapeID="_x0000_s2050" DrawAspect="Content" ObjectID="_1735622233" r:id="rId2"/>
      </w:object>
    </w:r>
  </w:p>
  <w:p w:rsidR="00F62AAC" w:rsidRDefault="00305EF3">
    <w:pPr>
      <w:pStyle w:val="Cabealho"/>
      <w:rPr>
        <w:b/>
        <w:bCs/>
        <w:sz w:val="20"/>
        <w:lang w:eastAsia="pt-B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C9A"/>
    <w:rsid w:val="000232B9"/>
    <w:rsid w:val="00064F8F"/>
    <w:rsid w:val="000A533D"/>
    <w:rsid w:val="00195D22"/>
    <w:rsid w:val="002251AB"/>
    <w:rsid w:val="00232EF5"/>
    <w:rsid w:val="002373A4"/>
    <w:rsid w:val="00257AFA"/>
    <w:rsid w:val="00303C9A"/>
    <w:rsid w:val="00305EF3"/>
    <w:rsid w:val="003D61FF"/>
    <w:rsid w:val="004B2BB1"/>
    <w:rsid w:val="004C71E2"/>
    <w:rsid w:val="00547073"/>
    <w:rsid w:val="00547970"/>
    <w:rsid w:val="0057090D"/>
    <w:rsid w:val="005E3FC0"/>
    <w:rsid w:val="00620E2F"/>
    <w:rsid w:val="00653840"/>
    <w:rsid w:val="00660E44"/>
    <w:rsid w:val="00745372"/>
    <w:rsid w:val="007B3448"/>
    <w:rsid w:val="007B4089"/>
    <w:rsid w:val="0087009B"/>
    <w:rsid w:val="008B3280"/>
    <w:rsid w:val="008C792C"/>
    <w:rsid w:val="008E3CE3"/>
    <w:rsid w:val="00936670"/>
    <w:rsid w:val="0095411F"/>
    <w:rsid w:val="00A0157E"/>
    <w:rsid w:val="00A31E33"/>
    <w:rsid w:val="00A43431"/>
    <w:rsid w:val="00A53873"/>
    <w:rsid w:val="00A56383"/>
    <w:rsid w:val="00AE2125"/>
    <w:rsid w:val="00BB6967"/>
    <w:rsid w:val="00BE0197"/>
    <w:rsid w:val="00C34AF9"/>
    <w:rsid w:val="00CB2A37"/>
    <w:rsid w:val="00D033C2"/>
    <w:rsid w:val="00D50829"/>
    <w:rsid w:val="00D568B0"/>
    <w:rsid w:val="00DB1482"/>
    <w:rsid w:val="00DC4B01"/>
    <w:rsid w:val="00EB5EC9"/>
    <w:rsid w:val="00ED7541"/>
    <w:rsid w:val="00F0092C"/>
    <w:rsid w:val="00F31A88"/>
    <w:rsid w:val="00FB75D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04E485D1-46A3-417D-AD4D-5C8868534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533D"/>
    <w:pPr>
      <w:suppressAutoHyphens/>
      <w:spacing w:after="0" w:line="240" w:lineRule="auto"/>
    </w:pPr>
    <w:rPr>
      <w:rFonts w:ascii="Arial" w:eastAsia="Times New Roman" w:hAnsi="Arial" w:cs="Arial"/>
      <w:sz w:val="24"/>
      <w:szCs w:val="20"/>
      <w:lang w:eastAsia="zh-CN"/>
    </w:rPr>
  </w:style>
  <w:style w:type="paragraph" w:styleId="Ttulo1">
    <w:name w:val="heading 1"/>
    <w:basedOn w:val="Normal"/>
    <w:next w:val="Normal"/>
    <w:link w:val="Ttulo1Char"/>
    <w:qFormat/>
    <w:rsid w:val="00303C9A"/>
    <w:pPr>
      <w:keepNext/>
      <w:numPr>
        <w:numId w:val="1"/>
      </w:numPr>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03C9A"/>
    <w:rPr>
      <w:rFonts w:ascii="Arial" w:eastAsia="Times New Roman" w:hAnsi="Arial" w:cs="Arial"/>
      <w:b/>
      <w:bCs/>
      <w:sz w:val="24"/>
      <w:szCs w:val="20"/>
      <w:lang w:eastAsia="zh-CN"/>
    </w:rPr>
  </w:style>
  <w:style w:type="paragraph" w:styleId="Cabealho">
    <w:name w:val="header"/>
    <w:basedOn w:val="Normal"/>
    <w:link w:val="CabealhoChar"/>
    <w:rsid w:val="00303C9A"/>
    <w:pPr>
      <w:tabs>
        <w:tab w:val="center" w:pos="4419"/>
        <w:tab w:val="right" w:pos="8838"/>
      </w:tabs>
    </w:pPr>
  </w:style>
  <w:style w:type="character" w:customStyle="1" w:styleId="CabealhoChar">
    <w:name w:val="Cabeçalho Char"/>
    <w:basedOn w:val="Fontepargpadro"/>
    <w:link w:val="Cabealho"/>
    <w:rsid w:val="00303C9A"/>
    <w:rPr>
      <w:rFonts w:ascii="Arial" w:eastAsia="Times New Roman" w:hAnsi="Arial" w:cs="Arial"/>
      <w:sz w:val="24"/>
      <w:szCs w:val="20"/>
      <w:lang w:eastAsia="zh-CN"/>
    </w:rPr>
  </w:style>
  <w:style w:type="paragraph" w:styleId="Rodap">
    <w:name w:val="footer"/>
    <w:basedOn w:val="Normal"/>
    <w:link w:val="RodapChar"/>
    <w:rsid w:val="00303C9A"/>
    <w:pPr>
      <w:tabs>
        <w:tab w:val="center" w:pos="4419"/>
        <w:tab w:val="right" w:pos="8838"/>
      </w:tabs>
    </w:pPr>
  </w:style>
  <w:style w:type="character" w:customStyle="1" w:styleId="RodapChar">
    <w:name w:val="Rodapé Char"/>
    <w:basedOn w:val="Fontepargpadro"/>
    <w:link w:val="Rodap"/>
    <w:rsid w:val="00303C9A"/>
    <w:rPr>
      <w:rFonts w:ascii="Arial" w:eastAsia="Times New Roman" w:hAnsi="Arial" w:cs="Arial"/>
      <w:sz w:val="24"/>
      <w:szCs w:val="20"/>
      <w:lang w:eastAsia="zh-CN"/>
    </w:rPr>
  </w:style>
  <w:style w:type="paragraph" w:styleId="PargrafodaLista">
    <w:name w:val="List Paragraph"/>
    <w:basedOn w:val="Normal"/>
    <w:uiPriority w:val="34"/>
    <w:qFormat/>
    <w:rsid w:val="00303C9A"/>
    <w:pPr>
      <w:ind w:left="720"/>
      <w:contextualSpacing/>
    </w:pPr>
  </w:style>
  <w:style w:type="paragraph" w:styleId="Textodebalo">
    <w:name w:val="Balloon Text"/>
    <w:basedOn w:val="Normal"/>
    <w:link w:val="TextodebaloChar"/>
    <w:uiPriority w:val="99"/>
    <w:semiHidden/>
    <w:unhideWhenUsed/>
    <w:rsid w:val="002251AB"/>
    <w:rPr>
      <w:rFonts w:ascii="Segoe UI" w:hAnsi="Segoe UI" w:cs="Segoe UI"/>
      <w:sz w:val="18"/>
      <w:szCs w:val="18"/>
    </w:rPr>
  </w:style>
  <w:style w:type="character" w:customStyle="1" w:styleId="TextodebaloChar">
    <w:name w:val="Texto de balão Char"/>
    <w:basedOn w:val="Fontepargpadro"/>
    <w:link w:val="Textodebalo"/>
    <w:uiPriority w:val="99"/>
    <w:semiHidden/>
    <w:rsid w:val="002251AB"/>
    <w:rPr>
      <w:rFonts w:ascii="Segoe UI" w:eastAsia="Times New Roman" w:hAnsi="Segoe UI" w:cs="Segoe UI"/>
      <w:sz w:val="18"/>
      <w:szCs w:val="18"/>
      <w:lang w:eastAsia="zh-CN"/>
    </w:rPr>
  </w:style>
  <w:style w:type="character" w:styleId="Hyperlink">
    <w:name w:val="Hyperlink"/>
    <w:basedOn w:val="Fontepargpadro"/>
    <w:uiPriority w:val="99"/>
    <w:unhideWhenUsed/>
    <w:rsid w:val="005E3FC0"/>
    <w:rPr>
      <w:color w:val="0000FF"/>
      <w:u w:val="single"/>
    </w:rPr>
  </w:style>
  <w:style w:type="paragraph" w:customStyle="1" w:styleId="WW-Recuodecorpodetexto3">
    <w:name w:val="WW-Recuo de corpo de texto 3"/>
    <w:basedOn w:val="Normal"/>
    <w:rsid w:val="00BE0197"/>
    <w:pPr>
      <w:ind w:firstLine="2340"/>
    </w:pPr>
    <w:rPr>
      <w:rFonts w:ascii="Comic Sans MS" w:hAnsi="Comic Sans MS" w:cs="Comic Sans MS"/>
    </w:rPr>
  </w:style>
  <w:style w:type="paragraph" w:styleId="NormalWeb">
    <w:name w:val="Normal (Web)"/>
    <w:basedOn w:val="Normal"/>
    <w:uiPriority w:val="99"/>
    <w:semiHidden/>
    <w:unhideWhenUsed/>
    <w:rsid w:val="000232B9"/>
    <w:pPr>
      <w:suppressAutoHyphens w:val="0"/>
      <w:spacing w:before="100" w:beforeAutospacing="1" w:after="100" w:afterAutospacing="1"/>
    </w:pPr>
    <w:rPr>
      <w:rFonts w:ascii="Times New Roman" w:hAnsi="Times New Roman" w:cs="Times New Roman"/>
      <w:szCs w:val="24"/>
      <w:lang w:eastAsia="pt-BR"/>
    </w:rPr>
  </w:style>
  <w:style w:type="character" w:customStyle="1" w:styleId="apple-tab-span">
    <w:name w:val="apple-tab-span"/>
    <w:basedOn w:val="Fontepargpadro"/>
    <w:rsid w:val="000232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3720917">
      <w:bodyDiv w:val="1"/>
      <w:marLeft w:val="0"/>
      <w:marRight w:val="0"/>
      <w:marTop w:val="0"/>
      <w:marBottom w:val="0"/>
      <w:divBdr>
        <w:top w:val="none" w:sz="0" w:space="0" w:color="auto"/>
        <w:left w:val="none" w:sz="0" w:space="0" w:color="auto"/>
        <w:bottom w:val="none" w:sz="0" w:space="0" w:color="auto"/>
        <w:right w:val="none" w:sz="0" w:space="0" w:color="auto"/>
      </w:divBdr>
    </w:div>
    <w:div w:id="1092048090">
      <w:bodyDiv w:val="1"/>
      <w:marLeft w:val="0"/>
      <w:marRight w:val="0"/>
      <w:marTop w:val="0"/>
      <w:marBottom w:val="0"/>
      <w:divBdr>
        <w:top w:val="none" w:sz="0" w:space="0" w:color="auto"/>
        <w:left w:val="none" w:sz="0" w:space="0" w:color="auto"/>
        <w:bottom w:val="none" w:sz="0" w:space="0" w:color="auto"/>
        <w:right w:val="none" w:sz="0" w:space="0" w:color="auto"/>
      </w:divBdr>
    </w:div>
    <w:div w:id="187696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892</Words>
  <Characters>4823</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PC-Câmara</cp:lastModifiedBy>
  <cp:revision>2</cp:revision>
  <cp:lastPrinted>2021-11-26T12:52:00Z</cp:lastPrinted>
  <dcterms:created xsi:type="dcterms:W3CDTF">2023-01-19T11:31:00Z</dcterms:created>
  <dcterms:modified xsi:type="dcterms:W3CDTF">2023-01-19T11:31:00Z</dcterms:modified>
</cp:coreProperties>
</file>